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1F" w:rsidRDefault="0065451F" w:rsidP="0065451F">
      <w:pPr>
        <w:pStyle w:val="Default"/>
      </w:pPr>
    </w:p>
    <w:p w:rsidR="001663FA" w:rsidRDefault="0065451F" w:rsidP="006545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«</w:t>
      </w:r>
      <w:r>
        <w:rPr>
          <w:b/>
          <w:bCs/>
          <w:sz w:val="28"/>
          <w:szCs w:val="28"/>
        </w:rPr>
        <w:t xml:space="preserve">Подготовка по использованию </w:t>
      </w:r>
      <w:r w:rsidR="00624366">
        <w:rPr>
          <w:b/>
          <w:bCs/>
          <w:sz w:val="28"/>
          <w:szCs w:val="28"/>
        </w:rPr>
        <w:t>электронных карт</w:t>
      </w:r>
      <w:r>
        <w:rPr>
          <w:b/>
          <w:bCs/>
          <w:sz w:val="28"/>
          <w:szCs w:val="28"/>
        </w:rPr>
        <w:t>»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8939B9">
        <w:rPr>
          <w:rFonts w:ascii="Times New Roman" w:hAnsi="Times New Roman" w:cs="Times New Roman"/>
          <w:sz w:val="26"/>
          <w:szCs w:val="26"/>
        </w:rPr>
        <w:t>ОБЩИЕ ПОЛОЖЕНИЯ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C61F3D" w:rsidRPr="0065451F">
        <w:rPr>
          <w:rFonts w:ascii="Times New Roman" w:hAnsi="Times New Roman" w:cs="Times New Roman"/>
          <w:sz w:val="26"/>
          <w:szCs w:val="26"/>
        </w:rPr>
        <w:t xml:space="preserve">  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B05497" w:rsidRPr="00624366">
        <w:rPr>
          <w:rFonts w:ascii="Times New Roman" w:hAnsi="Times New Roman" w:cs="Times New Roman"/>
          <w:sz w:val="26"/>
          <w:szCs w:val="26"/>
        </w:rPr>
        <w:t xml:space="preserve"> </w:t>
      </w:r>
      <w:r w:rsidR="006F010D">
        <w:rPr>
          <w:rFonts w:ascii="Times New Roman" w:hAnsi="Times New Roman" w:cs="Times New Roman"/>
          <w:sz w:val="26"/>
          <w:szCs w:val="26"/>
        </w:rPr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C61F3D" w:rsidRPr="00C61F3D">
        <w:rPr>
          <w:sz w:val="26"/>
          <w:szCs w:val="26"/>
        </w:rPr>
        <w:t xml:space="preserve"> 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  <w:t xml:space="preserve">   6</w:t>
      </w:r>
    </w:p>
    <w:p w:rsidR="001E6492" w:rsidRPr="001E6492" w:rsidRDefault="001E6492" w:rsidP="001E6492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6F010D">
        <w:rPr>
          <w:b w:val="0"/>
          <w:sz w:val="26"/>
          <w:szCs w:val="26"/>
        </w:rPr>
        <w:t xml:space="preserve"> </w:t>
      </w:r>
      <w:r w:rsidR="00195B6B">
        <w:rPr>
          <w:b w:val="0"/>
          <w:sz w:val="26"/>
          <w:szCs w:val="26"/>
        </w:rPr>
        <w:t>7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УСЛОВИЯ РЕАЛИЗАЦИИ ПРОГРАММЫ</w:t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6F010D">
        <w:rPr>
          <w:bCs/>
          <w:sz w:val="26"/>
          <w:szCs w:val="26"/>
        </w:rPr>
        <w:t xml:space="preserve"> </w:t>
      </w:r>
      <w:r w:rsidR="005526AB">
        <w:rPr>
          <w:bCs/>
          <w:sz w:val="26"/>
          <w:szCs w:val="26"/>
        </w:rPr>
        <w:t>2</w:t>
      </w:r>
      <w:r w:rsidR="00195B6B">
        <w:rPr>
          <w:bCs/>
          <w:sz w:val="26"/>
          <w:szCs w:val="26"/>
        </w:rPr>
        <w:t>6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6F010D">
        <w:rPr>
          <w:bCs/>
          <w:color w:val="auto"/>
          <w:sz w:val="26"/>
          <w:szCs w:val="26"/>
        </w:rPr>
        <w:t xml:space="preserve"> </w:t>
      </w:r>
      <w:r w:rsidR="005526AB">
        <w:rPr>
          <w:bCs/>
          <w:color w:val="auto"/>
          <w:sz w:val="26"/>
          <w:szCs w:val="26"/>
        </w:rPr>
        <w:t>2</w:t>
      </w:r>
      <w:r w:rsidR="00195B6B">
        <w:rPr>
          <w:bCs/>
          <w:color w:val="auto"/>
          <w:sz w:val="26"/>
          <w:szCs w:val="26"/>
        </w:rPr>
        <w:t>7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6F010D">
        <w:rPr>
          <w:sz w:val="26"/>
          <w:szCs w:val="26"/>
        </w:rPr>
        <w:t xml:space="preserve"> </w:t>
      </w:r>
      <w:r w:rsidR="00CA3035" w:rsidRPr="00CA3035">
        <w:rPr>
          <w:sz w:val="26"/>
          <w:szCs w:val="26"/>
        </w:rPr>
        <w:t>2</w:t>
      </w:r>
      <w:r w:rsidR="00195B6B">
        <w:rPr>
          <w:sz w:val="26"/>
          <w:szCs w:val="26"/>
        </w:rPr>
        <w:t>9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1663FA" w:rsidRDefault="008C6888" w:rsidP="0065451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40AF9">
        <w:rPr>
          <w:sz w:val="26"/>
          <w:szCs w:val="26"/>
        </w:rPr>
        <w:t xml:space="preserve">Рабочая программа разработана на основе примерной программы подготовки </w:t>
      </w:r>
      <w:r w:rsidR="00EE25AD">
        <w:rPr>
          <w:sz w:val="26"/>
          <w:szCs w:val="26"/>
        </w:rPr>
        <w:t xml:space="preserve">по использованию электронных карт </w:t>
      </w:r>
      <w:r w:rsidR="00940AF9">
        <w:rPr>
          <w:sz w:val="26"/>
          <w:szCs w:val="26"/>
        </w:rPr>
        <w:t>членов экипажей судов внутреннего водного плавания</w:t>
      </w:r>
      <w:r w:rsidR="0065451F">
        <w:rPr>
          <w:sz w:val="26"/>
          <w:szCs w:val="26"/>
        </w:rPr>
        <w:t xml:space="preserve"> </w:t>
      </w:r>
      <w:r w:rsidR="00940AF9">
        <w:rPr>
          <w:sz w:val="26"/>
          <w:szCs w:val="26"/>
        </w:rPr>
        <w:t>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</w:t>
      </w:r>
      <w:r w:rsidR="0065451F">
        <w:rPr>
          <w:sz w:val="26"/>
          <w:szCs w:val="26"/>
        </w:rPr>
        <w:t>ранса России от 12.03.2018 № 87.</w:t>
      </w:r>
      <w:r w:rsidR="001663FA" w:rsidRPr="00155C76">
        <w:rPr>
          <w:sz w:val="26"/>
          <w:szCs w:val="26"/>
        </w:rPr>
        <w:t xml:space="preserve"> </w:t>
      </w:r>
      <w:proofErr w:type="gramEnd"/>
    </w:p>
    <w:p w:rsidR="0065451F" w:rsidRPr="00155C76" w:rsidRDefault="0065451F" w:rsidP="0065451F">
      <w:pPr>
        <w:pStyle w:val="Default"/>
        <w:ind w:firstLine="708"/>
        <w:jc w:val="both"/>
        <w:rPr>
          <w:sz w:val="26"/>
          <w:szCs w:val="26"/>
        </w:rPr>
      </w:pP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A06E14" w:rsidRDefault="00A06E14" w:rsidP="00155C76">
      <w:pPr>
        <w:pStyle w:val="Default"/>
        <w:jc w:val="both"/>
        <w:rPr>
          <w:b/>
          <w:bCs/>
          <w:iCs/>
          <w:sz w:val="26"/>
          <w:szCs w:val="26"/>
        </w:rPr>
      </w:pP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Назначение  программы и задачи курса.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курса: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Получение базовых знаний картографических навигационных систем и отработки </w:t>
      </w:r>
      <w:proofErr w:type="gramStart"/>
      <w:r>
        <w:rPr>
          <w:sz w:val="23"/>
          <w:szCs w:val="23"/>
        </w:rPr>
        <w:t>навыков использования систем отображения электронных навигационных карт</w:t>
      </w:r>
      <w:proofErr w:type="gramEnd"/>
      <w:r>
        <w:rPr>
          <w:sz w:val="23"/>
          <w:szCs w:val="23"/>
        </w:rPr>
        <w:t xml:space="preserve"> и информации (далее СОЭНКИ).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курса: </w:t>
      </w:r>
    </w:p>
    <w:p w:rsidR="008C6888" w:rsidRDefault="008C6888" w:rsidP="008C688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Освоение методики и отработка практических навыков работы с СОЭНКИ. </w:t>
      </w:r>
    </w:p>
    <w:p w:rsidR="008C6888" w:rsidRDefault="008C6888" w:rsidP="008C688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Получение знаний о возможностях и ограничениях СОЭНКИ.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Выработка профессиональных навыков в работе, понимание и анализ информации, поступающей от СОЭНКИ. </w:t>
      </w:r>
    </w:p>
    <w:p w:rsidR="008C6888" w:rsidRDefault="008C6888" w:rsidP="008C6888">
      <w:pPr>
        <w:pStyle w:val="Default"/>
        <w:rPr>
          <w:sz w:val="23"/>
          <w:szCs w:val="23"/>
        </w:rPr>
      </w:pP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Общее описание профессиональной деятельности выпускников: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обеспечение безопасного судовождения на внутренних водных путях с помощью использования СОЭНКИ.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Уровень квалификации.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5-й уровень квалификации. Самостоятельная деятельность по решению практических задач, требующих самостоятельного анализа ситуац</w:t>
      </w:r>
      <w:proofErr w:type="gramStart"/>
      <w:r>
        <w:rPr>
          <w:sz w:val="23"/>
          <w:szCs w:val="23"/>
        </w:rPr>
        <w:t>ии и ее</w:t>
      </w:r>
      <w:proofErr w:type="gramEnd"/>
      <w:r>
        <w:rPr>
          <w:sz w:val="23"/>
          <w:szCs w:val="23"/>
        </w:rPr>
        <w:t xml:space="preserve"> изменений. Участие в управлении решением поставленных задач в составе навигационной вахты. Ответственность за решение поставленных задач или результат деятельности группы работников или подразделения.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Категория слушателей.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Судоводительский состав судов внутреннего водного транспорта, который осуществляют судовождение на внутренних водных путях с использованием СОЭНКИ, курсанты и студенты судоводительской специальности образовательных организация водного транспорта.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Рекомендуемый перечень направленностей (профилей) дополнительных профессиональных программ на момент разработки примерной программы: </w:t>
      </w:r>
    </w:p>
    <w:p w:rsidR="008C6888" w:rsidRDefault="008C6888" w:rsidP="008C6888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начальная подготовка в полном объеме (программа № 1);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подготовка лиц, ранее проходивших обучение в полном объеме (программа № 2). </w:t>
      </w:r>
    </w:p>
    <w:p w:rsidR="008C6888" w:rsidRDefault="008C6888" w:rsidP="008C6888">
      <w:pPr>
        <w:pStyle w:val="Default"/>
        <w:rPr>
          <w:b/>
          <w:bCs/>
          <w:sz w:val="26"/>
          <w:szCs w:val="26"/>
        </w:rPr>
      </w:pPr>
      <w:r>
        <w:rPr>
          <w:sz w:val="23"/>
          <w:szCs w:val="23"/>
        </w:rPr>
        <w:t>7. Нормативно установленные объем и сроки обучения.</w:t>
      </w:r>
    </w:p>
    <w:p w:rsidR="008C6888" w:rsidRDefault="008C6888" w:rsidP="00A06E14">
      <w:pPr>
        <w:pStyle w:val="Default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2126"/>
        <w:gridCol w:w="3269"/>
      </w:tblGrid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88" w:rsidRDefault="008C6888" w:rsidP="008C688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888" w:rsidRDefault="008C6888" w:rsidP="008C6888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rPr>
                <w:rStyle w:val="0pt"/>
              </w:rPr>
              <w:t>Начальная подготовка (программа № 1)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rPr>
                <w:rStyle w:val="0pt"/>
              </w:rPr>
              <w:t>Подготовка лиц, ранее проходивших обучение в полном объеме (программа № 2)</w:t>
            </w:r>
          </w:p>
        </w:tc>
      </w:tr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0pt"/>
              </w:rPr>
              <w:t xml:space="preserve">Вид </w:t>
            </w:r>
            <w:proofErr w:type="gramStart"/>
            <w:r>
              <w:rPr>
                <w:rStyle w:val="0pt"/>
              </w:rPr>
              <w:t>учебной</w:t>
            </w:r>
            <w:proofErr w:type="gramEnd"/>
            <w:r>
              <w:rPr>
                <w:rStyle w:val="0pt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Всего часов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Всего часов</w:t>
            </w:r>
          </w:p>
        </w:tc>
      </w:tr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"/>
              </w:rPr>
              <w:t>Общая трудоемкость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18</w:t>
            </w:r>
          </w:p>
        </w:tc>
      </w:tr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"/>
              </w:rPr>
              <w:t>Лекции / Демонстрации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26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14</w:t>
            </w:r>
          </w:p>
        </w:tc>
      </w:tr>
      <w:tr w:rsidR="008C6888" w:rsidTr="008C688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888" w:rsidRDefault="008C6888" w:rsidP="008C6888">
            <w:pPr>
              <w:pStyle w:val="2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1"/>
              </w:rPr>
              <w:t>Вид итогового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Экзамен (2 часа)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888" w:rsidRDefault="008C6888" w:rsidP="008C6888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Экзамен (2 часа)</w:t>
            </w:r>
          </w:p>
        </w:tc>
      </w:tr>
    </w:tbl>
    <w:p w:rsidR="008C6888" w:rsidRDefault="008C6888" w:rsidP="00A06E14">
      <w:pPr>
        <w:pStyle w:val="Default"/>
        <w:rPr>
          <w:b/>
          <w:bCs/>
          <w:sz w:val="26"/>
          <w:szCs w:val="26"/>
        </w:rPr>
      </w:pP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Форма обучения: </w:t>
      </w:r>
    </w:p>
    <w:p w:rsidR="008C6888" w:rsidRDefault="008C6888" w:rsidP="008C688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очная</w:t>
      </w:r>
      <w:proofErr w:type="gramEnd"/>
      <w:r>
        <w:rPr>
          <w:sz w:val="23"/>
          <w:szCs w:val="23"/>
        </w:rPr>
        <w:t xml:space="preserve">, с отрывом от производства. </w:t>
      </w:r>
    </w:p>
    <w:p w:rsidR="008C6888" w:rsidRDefault="008C6888" w:rsidP="008C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Перечень профессиональных стандартов, сопрягаемых с образовательной программой </w:t>
      </w:r>
    </w:p>
    <w:p w:rsidR="008C6888" w:rsidRDefault="008C6888" w:rsidP="008C6888">
      <w:pPr>
        <w:pStyle w:val="Default"/>
        <w:rPr>
          <w:b/>
          <w:bCs/>
          <w:sz w:val="26"/>
          <w:szCs w:val="26"/>
        </w:rPr>
      </w:pPr>
      <w:r>
        <w:rPr>
          <w:sz w:val="23"/>
          <w:szCs w:val="23"/>
        </w:rPr>
        <w:t>С данной программой сопрягается Профессиональный стандарт Судоводитель-механик, утвержденный приказом Министерства труда и социальной защиты Российской Федерации от 8 сентября 2015 г. №612н.</w:t>
      </w:r>
    </w:p>
    <w:p w:rsidR="008C6888" w:rsidRDefault="008C6888" w:rsidP="00A06E14">
      <w:pPr>
        <w:pStyle w:val="Default"/>
        <w:rPr>
          <w:b/>
          <w:bCs/>
          <w:sz w:val="26"/>
          <w:szCs w:val="26"/>
        </w:rPr>
      </w:pPr>
    </w:p>
    <w:p w:rsidR="0048431C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t>III. ПЛАНИРУЕМЫЕ РЕЗУЛЬТАТЫ ОСВОЕНИЯ ДОПОЛНИТЕЛЬНОЙ ПРОФЕССИОНАЛЬНОЙ ПРОГРАММЫ</w:t>
      </w:r>
    </w:p>
    <w:p w:rsidR="001079DB" w:rsidRDefault="001079DB" w:rsidP="001079DB">
      <w:pPr>
        <w:pStyle w:val="Default"/>
      </w:pPr>
    </w:p>
    <w:p w:rsidR="001079DB" w:rsidRDefault="001079DB" w:rsidP="001079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Перечень профессиональных компетенций, знания, умения и профессиональные навыки, необходимые для формирования компетенций, методы демонстрации компетенций и критерии оценки с указанием разделов программы, где предусмотрено освоение компетенций. </w:t>
      </w:r>
    </w:p>
    <w:p w:rsidR="00C84B8B" w:rsidRPr="001E6492" w:rsidRDefault="00C84B8B" w:rsidP="008C6888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1701"/>
        <w:gridCol w:w="2126"/>
        <w:gridCol w:w="1843"/>
      </w:tblGrid>
      <w:tr w:rsidR="00BD5BF5" w:rsidTr="00C84B8B">
        <w:trPr>
          <w:trHeight w:hRule="exact" w:val="14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Профессиональные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Зн</w:t>
            </w:r>
            <w:r w:rsidR="001079DB">
              <w:rPr>
                <w:rStyle w:val="105pt0pt"/>
                <w:sz w:val="18"/>
                <w:szCs w:val="18"/>
              </w:rPr>
              <w:t>ания, умение</w:t>
            </w:r>
            <w:r w:rsidRPr="00001ACA">
              <w:rPr>
                <w:rStyle w:val="105pt0pt"/>
                <w:sz w:val="18"/>
                <w:szCs w:val="18"/>
              </w:rPr>
              <w:t xml:space="preserve"> и профессиональные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Методы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демонстрации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Критерии оценки компетентности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Указание разделов и дисциплин программы, где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t>предусмотре</w:t>
            </w:r>
            <w:r w:rsidRPr="00001ACA">
              <w:rPr>
                <w:rStyle w:val="105pt0pt"/>
                <w:sz w:val="18"/>
                <w:szCs w:val="18"/>
              </w:rPr>
              <w:t>но освоение компетенции</w:t>
            </w:r>
          </w:p>
          <w:p w:rsidR="00BD5BF5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105pt0pt"/>
                <w:sz w:val="18"/>
                <w:szCs w:val="18"/>
              </w:rPr>
            </w:pP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5BF5" w:rsidTr="00C84B8B">
        <w:trPr>
          <w:trHeight w:hRule="exact" w:val="89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DB" w:rsidRPr="00001ACA" w:rsidRDefault="001079DB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ПК-1 </w:t>
            </w:r>
          </w:p>
          <w:p w:rsidR="001079DB" w:rsidRPr="001079DB" w:rsidRDefault="001079DB" w:rsidP="001079DB">
            <w:pPr>
              <w:pStyle w:val="Default"/>
              <w:rPr>
                <w:sz w:val="18"/>
                <w:szCs w:val="18"/>
              </w:rPr>
            </w:pPr>
            <w:r w:rsidRPr="001079DB">
              <w:rPr>
                <w:sz w:val="18"/>
                <w:szCs w:val="18"/>
              </w:rPr>
              <w:t xml:space="preserve">Использование </w:t>
            </w:r>
            <w:r w:rsidR="008C6888">
              <w:rPr>
                <w:sz w:val="18"/>
                <w:szCs w:val="18"/>
              </w:rPr>
              <w:t>СОЭНКИ</w:t>
            </w:r>
            <w:r w:rsidRPr="001079DB">
              <w:rPr>
                <w:sz w:val="18"/>
                <w:szCs w:val="18"/>
              </w:rPr>
              <w:t xml:space="preserve"> для обеспечения безопасности судоходства </w:t>
            </w:r>
          </w:p>
          <w:p w:rsidR="00BD5BF5" w:rsidRPr="00001ACA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Знания: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З-1.1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Возможностей и ограничений работы СОЭНКИ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З-1.2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Функций СОЭНКИ, необходимых согласно действующим эксплуатационным требованиям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Глубокое понимание: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П-1.1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данных электронной навигационной карты (ЭНК), точности данных, правил представления, вариантов отображения и других форматов карт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П-1.2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опасности чрезмерного доверия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Навыки: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У-1.1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использования функций, интегрированных с другими навигационными системами в различных установках, включая надлежащее функционирование и регулировку желаемых настроек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У-1.2 </w:t>
            </w:r>
          </w:p>
          <w:p w:rsidR="001079DB" w:rsidRPr="00CF1E36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proofErr w:type="gramStart"/>
            <w:r w:rsidRPr="00CF1E36">
              <w:rPr>
                <w:sz w:val="18"/>
                <w:szCs w:val="18"/>
              </w:rPr>
              <w:t>Умения вести безопасное наблюдение и корректировку информации, включая положение своего судна; отображение района плавания; режим и ориентацию; отображенные</w:t>
            </w:r>
            <w:r>
              <w:rPr>
                <w:sz w:val="20"/>
                <w:szCs w:val="20"/>
              </w:rPr>
              <w:t xml:space="preserve"> </w:t>
            </w:r>
            <w:r w:rsidRPr="00CF1E36">
              <w:rPr>
                <w:sz w:val="18"/>
                <w:szCs w:val="18"/>
              </w:rPr>
              <w:t>картографические данные; наблюдение за маршрутом; информационные отображения, созданные пользователем; контакты (если есть сопряжение с АИС и/или</w:t>
            </w:r>
            <w:r>
              <w:rPr>
                <w:sz w:val="20"/>
                <w:szCs w:val="20"/>
              </w:rPr>
              <w:t xml:space="preserve"> </w:t>
            </w:r>
            <w:r w:rsidRPr="00CF1E36">
              <w:rPr>
                <w:sz w:val="18"/>
                <w:szCs w:val="18"/>
              </w:rPr>
              <w:t xml:space="preserve">радиолокационным </w:t>
            </w:r>
            <w:proofErr w:type="gramEnd"/>
          </w:p>
          <w:p w:rsidR="001079DB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1"/>
                <w:szCs w:val="21"/>
              </w:rPr>
            </w:pPr>
          </w:p>
          <w:p w:rsidR="001079DB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1"/>
                <w:szCs w:val="21"/>
              </w:rPr>
            </w:pPr>
          </w:p>
          <w:p w:rsidR="001079DB" w:rsidRPr="00001ACA" w:rsidRDefault="001079DB" w:rsidP="001079DB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DB" w:rsidRPr="00CF1E36" w:rsidRDefault="001079DB" w:rsidP="001079DB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Итоговая аттестация, </w:t>
            </w:r>
          </w:p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промежуточная аттестация и оценка подготовки, полученная в одной или нескольких из следующих форм: </w:t>
            </w:r>
          </w:p>
          <w:p w:rsidR="00BD5BF5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CF1E36">
              <w:rPr>
                <w:sz w:val="18"/>
                <w:szCs w:val="18"/>
              </w:rPr>
              <w:t>Практические занятия с использованием судового оборудования, семинарские занятия, деловые игры.</w:t>
            </w:r>
            <w:r>
              <w:rPr>
                <w:sz w:val="20"/>
                <w:szCs w:val="20"/>
              </w:rPr>
              <w:t xml:space="preserve"> </w:t>
            </w: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Pr="00001ACA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Наблюдение за информацией СОЭНКИ осуществляется таким способом, который способствует безопасному плаванию. </w:t>
            </w:r>
          </w:p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Информация, получаемая от СОЭНКИ (включая наложение радиолокационного изображения и/или функции радиолокационного слежения, если они установлены), правильно истолковывается и анализируется, принимая во внимание ограничения оборудования, все подключенные датчики (включая радиолокатор и АИС, если они подсоединены), а также преобладающие обстоятельства и условия </w:t>
            </w:r>
          </w:p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Безопасность плавания поддерживается посредством корректировок курса и скорости судна с помощью контролируемых СОЭНКИ функций контроля курса (если они имеются) </w:t>
            </w:r>
          </w:p>
          <w:p w:rsidR="001079DB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Связь четкая, точная и постоянно подтверждается. </w:t>
            </w:r>
            <w:r w:rsidR="001079DB" w:rsidRPr="00CF1E36">
              <w:rPr>
                <w:sz w:val="18"/>
                <w:szCs w:val="18"/>
              </w:rPr>
              <w:t xml:space="preserve"> </w:t>
            </w:r>
          </w:p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</w:t>
            </w:r>
            <w:r w:rsidR="00CF1E36">
              <w:rPr>
                <w:rStyle w:val="105pt0pt"/>
                <w:sz w:val="18"/>
                <w:szCs w:val="18"/>
              </w:rPr>
              <w:t>,2</w:t>
            </w:r>
          </w:p>
        </w:tc>
      </w:tr>
      <w:tr w:rsidR="00BD5BF5" w:rsidRPr="00001ACA" w:rsidTr="00C84B8B">
        <w:trPr>
          <w:trHeight w:val="39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001ACA" w:rsidRDefault="00C84B8B" w:rsidP="00C84B8B">
            <w:pPr>
              <w:pStyle w:val="21"/>
              <w:spacing w:after="0" w:line="274" w:lineRule="exact"/>
              <w:ind w:left="120" w:firstLine="22"/>
              <w:jc w:val="lef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слежением) и функции радиолокационного наложения (если есть сопряжение)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У-1.3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подтвердить местоположение судна с помощью альтернативных средств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У-1.4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эффективно использовать настройки для обеспечения соответствия эксплуатационным процедурам, включая параметры аварийной сигнализации для предупреждения посадки на мель, при приближении к навигационным опасностям и особым районам, полноту картографических данных и текущее состояние карт, а также меры по резервированию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У-1.5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производить регулировку настроек и значений в соответствии с текущими условиями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У-1.6 </w:t>
            </w:r>
          </w:p>
          <w:p w:rsidR="00C84B8B" w:rsidRDefault="008C6888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информировать о ситуации при использовании СОЭНКИ,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 </w:t>
            </w:r>
            <w:r w:rsidR="00C84B8B" w:rsidRPr="00CF1E36">
              <w:rPr>
                <w:sz w:val="18"/>
                <w:szCs w:val="18"/>
              </w:rPr>
              <w:t xml:space="preserve"> </w:t>
            </w: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Default="00CF1E36" w:rsidP="008C6888">
            <w:pPr>
              <w:pStyle w:val="21"/>
              <w:spacing w:after="0" w:line="274" w:lineRule="exact"/>
              <w:ind w:left="120" w:firstLine="11"/>
              <w:jc w:val="left"/>
              <w:rPr>
                <w:sz w:val="18"/>
                <w:szCs w:val="18"/>
              </w:rPr>
            </w:pPr>
          </w:p>
          <w:p w:rsidR="00CF1E36" w:rsidRPr="00CF1E36" w:rsidRDefault="00CF1E36" w:rsidP="00CF1E36">
            <w:pPr>
              <w:pStyle w:val="21"/>
              <w:spacing w:after="0" w:line="274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CF1E36" w:rsidRDefault="00BD5BF5" w:rsidP="00BD5BF5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001ACA" w:rsidRDefault="00BD5BF5" w:rsidP="00001ACA">
            <w:pPr>
              <w:pStyle w:val="21"/>
              <w:spacing w:after="0" w:line="274" w:lineRule="exact"/>
              <w:ind w:left="12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1ACA" w:rsidRDefault="00BD5BF5" w:rsidP="0048431C">
            <w:pPr>
              <w:pStyle w:val="21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1, 3, 6, 9</w:t>
            </w:r>
          </w:p>
        </w:tc>
      </w:tr>
      <w:tr w:rsidR="00BD5BF5" w:rsidTr="00CF1E36">
        <w:trPr>
          <w:trHeight w:hRule="exact" w:val="86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36" w:rsidRPr="00001ACA" w:rsidRDefault="00CF1E36" w:rsidP="00CF1E36">
            <w:pPr>
              <w:pStyle w:val="21"/>
              <w:spacing w:after="0" w:line="274" w:lineRule="exact"/>
              <w:ind w:left="120" w:firstLine="2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ПК-2 </w:t>
            </w:r>
          </w:p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Обеспечение безопасного плавания путем использования СОЭНКИ и связанных с ней навигационных систем, облегчающих процесс принятия решений </w:t>
            </w:r>
          </w:p>
          <w:p w:rsidR="00BD5BF5" w:rsidRPr="00004085" w:rsidRDefault="00BD5BF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Навыки: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У-2.1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управлять приобретением, лицензированием и корректировкой данных карт и системного программного обеспечения, с </w:t>
            </w:r>
            <w:proofErr w:type="gramStart"/>
            <w:r w:rsidRPr="00CF1E36">
              <w:rPr>
                <w:sz w:val="18"/>
                <w:szCs w:val="18"/>
              </w:rPr>
              <w:t>тем</w:t>
            </w:r>
            <w:proofErr w:type="gramEnd"/>
            <w:r w:rsidRPr="00CF1E36">
              <w:rPr>
                <w:sz w:val="18"/>
                <w:szCs w:val="18"/>
              </w:rPr>
              <w:t xml:space="preserve"> чтобы они соответствовали установленным процедурам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У-2.2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производить обновление системы и информации, включая умение откорректировать вариант системы ЭКНИС в соответствии с разработкой поставщиком новых изделий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У-2.3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создавать и поддерживать конфигурации системы и резервных файлов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У-2.4 </w:t>
            </w:r>
          </w:p>
          <w:p w:rsidR="00BD5BF5" w:rsidRPr="00CF1E36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создавать и поддерживать файлы протокола согласно установленным процедурам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У-2.5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создавать и поддерживать файлы плана маршрута согласно установленным процедурам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У-2.6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использовать журнал СОЭНКИ и функций предыстории маршрута для проверки системных функций, установок сигнализации и реакции пользователя </w:t>
            </w:r>
          </w:p>
          <w:p w:rsidR="008C6888" w:rsidRPr="00CF1E36" w:rsidRDefault="008C6888" w:rsidP="008C6888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У-2.7 </w:t>
            </w:r>
          </w:p>
          <w:p w:rsidR="008C6888" w:rsidRPr="00CF1E36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Умения использования функциями воспроизведения СОЭНКИ для обзора и планирования рейса и обзора функций системы </w:t>
            </w:r>
          </w:p>
          <w:p w:rsidR="008C6888" w:rsidRPr="00CF1E36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8C6888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8C6888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8C6888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CF1E36" w:rsidRDefault="00CF1E36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  <w:p w:rsidR="008C6888" w:rsidRPr="00004085" w:rsidRDefault="008C6888" w:rsidP="008C688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36" w:rsidRPr="00CF1E36" w:rsidRDefault="00CF1E36" w:rsidP="00CF1E36">
            <w:pPr>
              <w:pStyle w:val="Defaul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 xml:space="preserve">Итоговая аттестация, промежуточная аттестация и оценка подготовки, полученная в одной или нескольких из следующих форм: </w:t>
            </w:r>
          </w:p>
          <w:p w:rsidR="00BD5BF5" w:rsidRPr="00004085" w:rsidRDefault="00CF1E36" w:rsidP="00CF1E36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CF1E36">
              <w:rPr>
                <w:sz w:val="18"/>
                <w:szCs w:val="18"/>
              </w:rPr>
              <w:t>Практические занятия с использованием тренажера и (или) судового оборудования, семинарские занятия, деловые игры.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E36" w:rsidRPr="00CF1E36" w:rsidRDefault="00CF1E36" w:rsidP="00CF1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F1E36">
              <w:rPr>
                <w:rFonts w:ascii="Times New Roman" w:hAnsi="Times New Roman" w:cs="Times New Roman"/>
                <w:sz w:val="18"/>
                <w:szCs w:val="18"/>
              </w:rPr>
              <w:t>Эксплуатационные процедуры по использованию СОЭНКИ установлены, применяются, и за их соблюдением ведется наблюдение</w:t>
            </w:r>
            <w:r w:rsidR="00A15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F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5BF5" w:rsidRPr="00004085" w:rsidRDefault="00CF1E36" w:rsidP="00CF1E36">
            <w:pPr>
              <w:pStyle w:val="a7"/>
            </w:pPr>
            <w:r w:rsidRPr="00CF1E36">
              <w:rPr>
                <w:rFonts w:ascii="Times New Roman" w:hAnsi="Times New Roman" w:cs="Times New Roman"/>
                <w:sz w:val="18"/>
                <w:szCs w:val="18"/>
              </w:rPr>
              <w:t>Предпринимаются действия для сведения к минимуму угрозы безопасности плавания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004085" w:rsidRDefault="00CF1E36" w:rsidP="00001ACA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Разделы 1</w:t>
            </w:r>
            <w:r>
              <w:rPr>
                <w:rStyle w:val="105pt0pt"/>
                <w:sz w:val="18"/>
                <w:szCs w:val="18"/>
              </w:rPr>
              <w:t>,2</w:t>
            </w:r>
          </w:p>
        </w:tc>
      </w:tr>
    </w:tbl>
    <w:p w:rsidR="0037237E" w:rsidRDefault="0037237E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  <w:rPr>
          <w:rFonts w:eastAsiaTheme="minorHAnsi"/>
          <w:b w:val="0"/>
          <w:bCs w:val="0"/>
          <w:sz w:val="26"/>
          <w:szCs w:val="26"/>
        </w:rPr>
      </w:pPr>
    </w:p>
    <w:p w:rsidR="00A157FA" w:rsidRDefault="00A157FA" w:rsidP="00A157FA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right="340"/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lastRenderedPageBreak/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A157FA" w:rsidRPr="00A157FA" w:rsidRDefault="00A157FA" w:rsidP="00A157F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11. </w:t>
      </w:r>
      <w:r w:rsidRPr="00A157FA">
        <w:rPr>
          <w:rFonts w:ascii="Times New Roman" w:hAnsi="Times New Roman" w:cs="Times New Roman"/>
          <w:sz w:val="26"/>
          <w:szCs w:val="26"/>
        </w:rPr>
        <w:t>Учебный план программы начальной подготовки (программа № 1).</w:t>
      </w:r>
    </w:p>
    <w:p w:rsidR="00C84B8B" w:rsidRDefault="00A157FA" w:rsidP="00A157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«Подготовка по использованию электронных карт»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819"/>
        <w:gridCol w:w="1138"/>
        <w:gridCol w:w="1133"/>
        <w:gridCol w:w="1334"/>
        <w:gridCol w:w="1498"/>
      </w:tblGrid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Наименование разделов и дисциплин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Всего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часов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 том числе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Форма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контроля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Лекции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proofErr w:type="spellStart"/>
            <w:r>
              <w:rPr>
                <w:rStyle w:val="0pt"/>
              </w:rPr>
              <w:t>Практ</w:t>
            </w:r>
            <w:proofErr w:type="spellEnd"/>
            <w:r>
              <w:rPr>
                <w:rStyle w:val="0pt"/>
              </w:rPr>
              <w:t>.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занятия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0pt"/>
              </w:rPr>
              <w:t xml:space="preserve">Введение. </w:t>
            </w:r>
            <w:r w:rsidRPr="00DC2833">
              <w:rPr>
                <w:rStyle w:val="11"/>
                <w:u w:val="none"/>
              </w:rPr>
              <w:t xml:space="preserve">Нормативные документы. Устройство </w:t>
            </w:r>
            <w:r w:rsidR="00DC2833" w:rsidRPr="00DC2833">
              <w:rPr>
                <w:rStyle w:val="11"/>
                <w:u w:val="none"/>
              </w:rPr>
              <w:t>оборудования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0pt0"/>
              </w:rPr>
              <w:t>Раздел 1</w:t>
            </w:r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>Электронные навигационные карты.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 w:rsidRPr="00DC2833">
              <w:rPr>
                <w:rStyle w:val="11"/>
                <w:u w:val="none"/>
              </w:rPr>
              <w:t>1.1 Основные сведения об электронных навигационных картах. Действующие</w:t>
            </w:r>
            <w:r>
              <w:rPr>
                <w:rStyle w:val="11"/>
              </w:rPr>
              <w:t xml:space="preserve"> стандарты.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0pt0"/>
              </w:rPr>
              <w:t>Раздел 2</w:t>
            </w:r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>Работа с СОЭНКИ.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74" w:lineRule="exact"/>
              <w:ind w:firstLine="0"/>
            </w:pPr>
            <w:r w:rsidRPr="00DC2833">
              <w:rPr>
                <w:rStyle w:val="11"/>
                <w:u w:val="none"/>
              </w:rPr>
              <w:t>2.1 Настройка оборудования. Органы управления, система «Меню», конфигурирование системы.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 w:rsidRPr="00DC2833">
              <w:rPr>
                <w:rStyle w:val="11"/>
                <w:u w:val="none"/>
              </w:rPr>
              <w:t>2.2 Действия при возникновении нештатных ситуаций с аппаратурой СОЭНКИ.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 w:rsidRPr="00DC2833">
              <w:rPr>
                <w:rStyle w:val="11"/>
                <w:u w:val="none"/>
              </w:rPr>
              <w:t>2.3 Электронная автоматическая и ручная корректура.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 w:rsidRPr="00DC2833">
              <w:rPr>
                <w:rStyle w:val="11"/>
                <w:u w:val="none"/>
              </w:rPr>
              <w:t>2.4 Решение навигационных задач в период подготовки к плаванию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 w:rsidRPr="00DC2833">
              <w:rPr>
                <w:rStyle w:val="11"/>
                <w:u w:val="none"/>
              </w:rPr>
              <w:t>2.5 Решение навигационных задач в период плавания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 w:rsidRPr="00DC2833">
              <w:rPr>
                <w:rStyle w:val="11"/>
                <w:u w:val="none"/>
              </w:rPr>
              <w:t>2.6 Судовождение при сопряжении СОЭНКИ с РЛС/САРП.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 w:rsidRPr="00DC2833">
              <w:rPr>
                <w:rStyle w:val="11"/>
                <w:u w:val="none"/>
              </w:rPr>
              <w:t>2.7 Имитация плавания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 w:rsidRPr="00DC2833">
              <w:rPr>
                <w:rStyle w:val="11"/>
                <w:u w:val="none"/>
              </w:rPr>
              <w:t>2.8 Контроль и анализ документирования рейса.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 w:rsidRPr="00DC2833">
              <w:rPr>
                <w:rStyle w:val="11"/>
                <w:u w:val="none"/>
              </w:rPr>
              <w:t>Всего лекций и практических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Pr="00DC2833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DC2833">
              <w:rPr>
                <w:rStyle w:val="11"/>
                <w:u w:val="none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"/>
              </w:rPr>
              <w:t>Экзамен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Итого по курсу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</w:tbl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A157FA" w:rsidRPr="00B24EEA" w:rsidRDefault="00A157FA" w:rsidP="00A157FA">
      <w:pPr>
        <w:pStyle w:val="21"/>
        <w:shd w:val="clear" w:color="auto" w:fill="auto"/>
        <w:tabs>
          <w:tab w:val="left" w:pos="1166"/>
        </w:tabs>
        <w:spacing w:after="0" w:line="283" w:lineRule="exact"/>
        <w:ind w:right="300" w:firstLine="0"/>
        <w:jc w:val="left"/>
        <w:rPr>
          <w:b/>
        </w:rPr>
      </w:pPr>
      <w:r w:rsidRPr="00B24EEA">
        <w:rPr>
          <w:b/>
          <w:bCs/>
          <w:iCs/>
          <w:color w:val="000000"/>
          <w:sz w:val="26"/>
          <w:szCs w:val="26"/>
        </w:rPr>
        <w:t>12.</w:t>
      </w:r>
      <w:r w:rsidRPr="00B24EEA">
        <w:rPr>
          <w:b/>
          <w:color w:val="000000"/>
          <w:lang w:eastAsia="ru-RU" w:bidi="ru-RU"/>
        </w:rPr>
        <w:t xml:space="preserve"> Примерный учебный план программы для лиц, ранее проходивших обучение в полном объеме (программа № 2).</w:t>
      </w:r>
    </w:p>
    <w:tbl>
      <w:tblPr>
        <w:tblW w:w="104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819"/>
        <w:gridCol w:w="1138"/>
        <w:gridCol w:w="1133"/>
        <w:gridCol w:w="1133"/>
        <w:gridCol w:w="1699"/>
      </w:tblGrid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Наименование разделов и дисциплин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Всего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right="300" w:firstLine="0"/>
              <w:jc w:val="right"/>
            </w:pPr>
            <w:r>
              <w:rPr>
                <w:rStyle w:val="0pt"/>
              </w:rPr>
              <w:t>часов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Форма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контроля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proofErr w:type="spellStart"/>
            <w:r>
              <w:rPr>
                <w:rStyle w:val="0pt"/>
              </w:rPr>
              <w:t>Практ</w:t>
            </w:r>
            <w:proofErr w:type="spellEnd"/>
            <w:r>
              <w:rPr>
                <w:rStyle w:val="0pt"/>
              </w:rPr>
              <w:t>.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Занятия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0pt"/>
              </w:rPr>
              <w:t xml:space="preserve">Введение. </w:t>
            </w:r>
            <w:r>
              <w:rPr>
                <w:rStyle w:val="11"/>
              </w:rPr>
              <w:t>Нормативные документы. Устройство тренажера.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0pt0"/>
              </w:rPr>
              <w:t>Раздел 1</w:t>
            </w:r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>Электронные навигационные карты.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1.1 Основные сведения об электронных навигационных картах. Действующие стандарты.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0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0pt0"/>
              </w:rPr>
              <w:t>Раздел 2</w:t>
            </w:r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>Работа с СОЭНКИ.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4" w:lineRule="exact"/>
              <w:ind w:firstLine="0"/>
            </w:pPr>
            <w:r>
              <w:rPr>
                <w:rStyle w:val="11"/>
              </w:rPr>
              <w:t>2.1 Настройка оборудования. Органы управления, система «Меню», конфигурирование системы.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0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Pr="00A157FA" w:rsidRDefault="00A157FA" w:rsidP="00A1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2.2 Действия при возникновении нештатных ситуаций с аппаратурой СОЭНКИ.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320" w:firstLine="0"/>
              <w:jc w:val="right"/>
            </w:pPr>
            <w:r>
              <w:rPr>
                <w:rStyle w:val="11"/>
              </w:rPr>
              <w:t>0,5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</w:tbl>
    <w:p w:rsidR="00BD5BF5" w:rsidRPr="00A157FA" w:rsidRDefault="00BD5BF5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:rsidR="007214DE" w:rsidRDefault="007214DE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819"/>
        <w:gridCol w:w="1138"/>
        <w:gridCol w:w="1133"/>
        <w:gridCol w:w="1133"/>
        <w:gridCol w:w="1699"/>
      </w:tblGrid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Наименование разделов и дисциплин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Всего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часов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В том числе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r>
              <w:rPr>
                <w:rStyle w:val="0pt"/>
              </w:rPr>
              <w:t>Форма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контроля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pStyle w:val="21"/>
              <w:shd w:val="clear" w:color="auto" w:fill="auto"/>
              <w:spacing w:after="120" w:line="210" w:lineRule="exact"/>
              <w:ind w:firstLine="0"/>
            </w:pPr>
            <w:proofErr w:type="spellStart"/>
            <w:r>
              <w:rPr>
                <w:rStyle w:val="0pt"/>
              </w:rPr>
              <w:t>Практ</w:t>
            </w:r>
            <w:proofErr w:type="spellEnd"/>
            <w:r>
              <w:rPr>
                <w:rStyle w:val="0pt"/>
              </w:rPr>
              <w:t>.</w:t>
            </w:r>
          </w:p>
          <w:p w:rsidR="00A157FA" w:rsidRDefault="00A157FA" w:rsidP="00A157FA">
            <w:pPr>
              <w:pStyle w:val="21"/>
              <w:shd w:val="clear" w:color="auto" w:fill="auto"/>
              <w:spacing w:before="120" w:line="210" w:lineRule="exact"/>
              <w:ind w:firstLine="0"/>
            </w:pPr>
            <w:r>
              <w:rPr>
                <w:rStyle w:val="0pt"/>
              </w:rPr>
              <w:t>занятия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/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2.3 Электронная автоматическая и ручная корректура.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2.4 Решение навигационных задач в период подготовки к плаванию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rPr>
                <w:rStyle w:val="11"/>
              </w:rPr>
              <w:t>2.5 Решение навигационных задач в период плавания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>
              <w:rPr>
                <w:rStyle w:val="11"/>
              </w:rPr>
              <w:t>2.6 Судовождение при сопряжении СОЭНКИ с РЛС/САРП.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11"/>
              </w:rPr>
              <w:t>2.7 Имитация плавания по ВВП.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83" w:lineRule="exact"/>
              <w:ind w:firstLine="0"/>
            </w:pPr>
            <w:r>
              <w:rPr>
                <w:rStyle w:val="11"/>
              </w:rPr>
              <w:t>2.8 Контроль и анализ документирования рейса.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11"/>
              </w:rPr>
              <w:t>Всего лекций и практических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1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0pt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FA" w:rsidRDefault="00A157FA" w:rsidP="00A157F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right="240" w:firstLine="0"/>
              <w:jc w:val="right"/>
            </w:pPr>
            <w:r>
              <w:rPr>
                <w:rStyle w:val="0pt"/>
              </w:rPr>
              <w:t>Экзамен</w:t>
            </w:r>
          </w:p>
        </w:tc>
      </w:tr>
      <w:tr w:rsidR="00A157FA" w:rsidTr="00A157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firstLine="0"/>
            </w:pPr>
            <w:r>
              <w:rPr>
                <w:rStyle w:val="0pt"/>
              </w:rPr>
              <w:t>Итого по курсу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820" w:firstLine="0"/>
              <w:jc w:val="left"/>
            </w:pPr>
            <w:r>
              <w:rPr>
                <w:rStyle w:val="0pt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FA" w:rsidRDefault="00A157FA" w:rsidP="00A157FA">
            <w:pPr>
              <w:pStyle w:val="21"/>
              <w:shd w:val="clear" w:color="auto" w:fill="auto"/>
              <w:spacing w:line="210" w:lineRule="exact"/>
              <w:ind w:left="1020" w:firstLine="0"/>
              <w:jc w:val="left"/>
            </w:pPr>
          </w:p>
        </w:tc>
      </w:tr>
    </w:tbl>
    <w:p w:rsidR="00A157FA" w:rsidRPr="00B24EEA" w:rsidRDefault="00A157FA" w:rsidP="00B24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24EEA" w:rsidRDefault="00B24EEA" w:rsidP="00B24EEA">
      <w:pPr>
        <w:pStyle w:val="Default"/>
        <w:jc w:val="both"/>
        <w:rPr>
          <w:b/>
          <w:bCs/>
        </w:rPr>
      </w:pPr>
      <w:r>
        <w:rPr>
          <w:b/>
          <w:bCs/>
        </w:rPr>
        <w:t>13. СОДЕРЖАНИЕ РАЗДЕЛОВ</w:t>
      </w:r>
    </w:p>
    <w:p w:rsidR="00B24EEA" w:rsidRDefault="00B24EEA" w:rsidP="00B24EEA">
      <w:pPr>
        <w:pStyle w:val="Default"/>
        <w:jc w:val="both"/>
        <w:rPr>
          <w:b/>
          <w:bCs/>
        </w:rPr>
      </w:pPr>
    </w:p>
    <w:p w:rsidR="00B24EEA" w:rsidRPr="00B24EEA" w:rsidRDefault="00B24EEA" w:rsidP="00B24EEA">
      <w:pPr>
        <w:pStyle w:val="Default"/>
        <w:jc w:val="both"/>
      </w:pPr>
      <w:r w:rsidRPr="00B24EEA">
        <w:rPr>
          <w:b/>
          <w:bCs/>
        </w:rPr>
        <w:t xml:space="preserve">Нормативные документы. Устройство оборудования.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Занятия направлены на формирование компетенции Использование СОЭНКИ для обеспечения безопасности плавания (ПК-1) в части: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Знаний возможностей и ограничений работы СОЭНКИ (З-1.1), Функций СОЭНКИ, необходимых согласно действующим эксплуатационным требованиям (З-1.2).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Лекционное занятие.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Цели и задачи подготовки. План тренажерной подготовки. Описание процедуры проведения квалификационного экзамена. Нормативные документы. Обзор задач, решаемых в СОЭНКИ.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Определение соответствующей терминологии в СОЭНКИ. Формы отображения информации. Разница средств отображения. Определение отображения навигационных районов, данных карт. Определение точности карт. Ручное изменение шкалы, района. Режим мониторинга. Преимущества использования ЭКНИС для навигации. Использование ЭКНИС в чрезвычайных ситуациях. Риск передоверия ЭКНИС. Оценка входящих тревог, определение состояния годности системы для навигации. </w:t>
      </w:r>
    </w:p>
    <w:p w:rsidR="00B24EEA" w:rsidRPr="00B24EEA" w:rsidRDefault="00B24EEA" w:rsidP="00B24EEA">
      <w:pPr>
        <w:pStyle w:val="Default"/>
        <w:jc w:val="both"/>
      </w:pPr>
      <w:r w:rsidRPr="00B24EEA">
        <w:rPr>
          <w:b/>
          <w:bCs/>
        </w:rPr>
        <w:t xml:space="preserve">Раздел 1 Электронные навигационные карты. </w:t>
      </w:r>
    </w:p>
    <w:p w:rsidR="00B24EEA" w:rsidRPr="00B24EEA" w:rsidRDefault="00B24EEA" w:rsidP="00B24EEA">
      <w:pPr>
        <w:pStyle w:val="Default"/>
        <w:jc w:val="both"/>
      </w:pPr>
      <w:r w:rsidRPr="00B24EEA">
        <w:rPr>
          <w:b/>
          <w:bCs/>
        </w:rPr>
        <w:t xml:space="preserve">Тема 1.1 Основные сведения об электронных навигационных картах. Действующие стандарты.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Занятия направлены на формирование компетенции Использование СОЭНКИ для обеспечения безопасности плавания (ПК-1) в части: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Понимания данных электронной навигационной карты (ЭНК), точности данных, правил представления, вариантов отображения и других форматов карт (П-1.1), опасности чрезмерного доверия (П-1.2) </w:t>
      </w:r>
    </w:p>
    <w:p w:rsidR="00B24EEA" w:rsidRPr="00B24EEA" w:rsidRDefault="00B24EEA" w:rsidP="00B24EEA">
      <w:pPr>
        <w:pStyle w:val="Default"/>
        <w:jc w:val="both"/>
      </w:pPr>
      <w:r w:rsidRPr="00B24EEA">
        <w:t xml:space="preserve">Лекционное занятие. </w:t>
      </w:r>
    </w:p>
    <w:p w:rsidR="00B24EEA" w:rsidRDefault="00B24EEA" w:rsidP="00B2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EA">
        <w:rPr>
          <w:rFonts w:ascii="Times New Roman" w:hAnsi="Times New Roman" w:cs="Times New Roman"/>
          <w:sz w:val="24"/>
          <w:szCs w:val="24"/>
        </w:rPr>
        <w:t xml:space="preserve">Условные обозначения. Картографические проекции и геодезические системы координат. Виды электронных карт. Разница между ЭКНИС и ЭКС. Различные форматы карт. Стандарты S-57, </w:t>
      </w:r>
    </w:p>
    <w:p w:rsidR="00A157FA" w:rsidRPr="00B24EEA" w:rsidRDefault="00B24EEA" w:rsidP="00B2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4EEA">
        <w:rPr>
          <w:rFonts w:ascii="Times New Roman" w:hAnsi="Times New Roman" w:cs="Times New Roman"/>
          <w:sz w:val="24"/>
          <w:szCs w:val="24"/>
        </w:rPr>
        <w:t xml:space="preserve">S-52. Определение точности карт. Проблемы карт, связанные с системой координат. Определение ошибок, неточностей, неопределенностей из-за </w:t>
      </w:r>
      <w:proofErr w:type="gramStart"/>
      <w:r w:rsidRPr="00B24EEA">
        <w:rPr>
          <w:rFonts w:ascii="Times New Roman" w:hAnsi="Times New Roman" w:cs="Times New Roman"/>
          <w:sz w:val="24"/>
          <w:szCs w:val="24"/>
        </w:rPr>
        <w:t>неправильной</w:t>
      </w:r>
      <w:proofErr w:type="gramEnd"/>
      <w:r w:rsidRPr="00B24EEA">
        <w:rPr>
          <w:rFonts w:ascii="Times New Roman" w:hAnsi="Times New Roman" w:cs="Times New Roman"/>
          <w:sz w:val="24"/>
          <w:szCs w:val="24"/>
        </w:rPr>
        <w:t xml:space="preserve"> работы с картами. Требования к электронным навигационным картам внутренних водных путей. Основные сведения по спутниковой радионавигации.</w:t>
      </w:r>
    </w:p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Раздел 2 Работа с СОЭНКИ.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2.1 Настройка оборудования. Органы управления, система «Меню», конфигурирование системы.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возможностей и ограничений работы СОЭНКИ (З-1.1),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использования функций, интегрированных с другими навигационными системами в различных установках, включая надлежащее функционирование и регулировку желаемых настроек (У-1.1), Умения вести безопасное наблюдение и корректировку информации, включая положение своего судна; отображение района плавания; режим и ориентацию; отображенные картографические данные; наблюдение за маршрутом; информационные отображения, созданные пользователем; контакты (если есть сопряжение с АИС и/или радиолокационным слежением) и функции радиолокационного наложения (если есть сопряжение) (У-1.2).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Лекционное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«Подъем» электронной карты. Программное обеспечение ПЭВМ. Порядок запуска программы. Проверка подключения датчиков навигационной информации. Конфигурирование системы. Использование встроенного графического редактора для «подъёма» электронной карты (регулировка нагрузки карты; изменение координат точек; изменение пеленгов и дистанций; нанесение точек (объектов); нанесение линий; ввод служебной информации).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Ознакомление с оборудованием. Включение/ выключение оборудования. Настройка оборудования. Конфигурирование системы.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2.2 Действия при возникновении нештатных ситуаций с аппаратурой СОЭНКИ.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возможностей и ограничений работы СОЭНКИ (З-1.1),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использования функций, интегрированных с другими навигационными системами в различных установках, включая надлежащее функционирование и регулировку желаемых настроек (У-1.1); Умения подтвердить местоположение судна с помощью альтернативных средств (У-1.3); Умения производить регулировку настроек и значений в соответствии с текущими условиями (У-1.5); Умения информировать о ситуации при использовании СОЭНКИ,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 (У-1.6).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Лекционное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Поиск и устранение возникших неисправностей. Определение отказа работы системы или датчика. Анализ приходящих тревог и индикаций. Выбор первичного и вторичного датчиков позиционирования, курса и скорости. Автоматическая смена вторичного датчика. Система отсчета координат для каждого подключенного датчика. Определение портов входа для каждого датчика. Проверка и обзор потоков информации, приходящих от разных датчиков. Проверка достоверности приходящей информации. Определение ситуации неправильного подключения датчика.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A157FA" w:rsidRPr="00B24EEA" w:rsidRDefault="00B24EEA" w:rsidP="00B2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EEA">
        <w:rPr>
          <w:rFonts w:ascii="Times New Roman" w:hAnsi="Times New Roman" w:cs="Times New Roman"/>
          <w:sz w:val="24"/>
          <w:szCs w:val="24"/>
        </w:rPr>
        <w:t>Упражнение выполняется на тренажере ЭКНИС.</w:t>
      </w:r>
    </w:p>
    <w:p w:rsidR="00B24EEA" w:rsidRDefault="00B24EEA" w:rsidP="00B24EEA">
      <w:pPr>
        <w:pStyle w:val="Default"/>
        <w:rPr>
          <w:sz w:val="23"/>
          <w:szCs w:val="23"/>
        </w:rPr>
      </w:pPr>
      <w:r w:rsidRPr="00B24EEA">
        <w:t>Обнаружение неисправностей, введенных инструктором</w:t>
      </w:r>
      <w:r>
        <w:rPr>
          <w:sz w:val="23"/>
          <w:szCs w:val="23"/>
        </w:rPr>
        <w:t xml:space="preserve">. Устранение неисправностей.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2.3 Электронная автоматическая и ручная корректура.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управлять приобретением, лицензированием и корректировкой данных карт и системного программного обеспечения, с </w:t>
      </w:r>
      <w:proofErr w:type="gramStart"/>
      <w:r>
        <w:rPr>
          <w:sz w:val="23"/>
          <w:szCs w:val="23"/>
        </w:rPr>
        <w:t>тем</w:t>
      </w:r>
      <w:proofErr w:type="gramEnd"/>
      <w:r>
        <w:rPr>
          <w:sz w:val="23"/>
          <w:szCs w:val="23"/>
        </w:rPr>
        <w:t xml:space="preserve"> чтобы они соответствовали установленным процедурам (У-2.1).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Лекционное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Принципы создания и передачи ручной и автоматической электронной корректуры, формирования корректурных файлов в СОЭНКИ. Источники информации и средства передачи корректуры. Гидрографические службы и Региональные координационные центры по обеспечению корректурной информацией. Производство автоматической, полуавтоматической корректуры. Ручная корректура.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Выполнение Автоматической, полуавтоматической и ручной корректуры. Условные знаки электронной карты.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2.4 Решение навигационных задач в период подготовки к плаванию по ВВП.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создавать и поддерживать файлы плана маршрута согласно установленным процедурам (У-2.5); Умения использования функциями воспроизведения СОЭНКИ для обзора и планирования рейса и обзора функций системы (У-2.7).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Лекционное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и редактирование маршрута перехода. Проверка маршрута на отсутствие навигационных опасностей по пути следования. Составление расписания движения по маршруту. Общие требования к планированию перехода. Порядок создания предварительной прокладки. Исходная информация по судну (груз, осадка, размеры судна, запас под килем, инерционно-тормозные характеристики). Создание и редактирование маршрута перехода. Сохранение, загрузка, выгрузка, удаление маршрута перехода. Получение навигационной информации по маршруту (течения, опасности, огни и знаки...). Составление расписания движения по маршруту.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Предварительная прокладка маршрута перехода. Проверка маршрута на безопасность. Составление расписания перехода. </w:t>
      </w:r>
    </w:p>
    <w:p w:rsidR="00B24EEA" w:rsidRPr="00B24EEA" w:rsidRDefault="00B24EEA" w:rsidP="00B2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4EEA">
        <w:rPr>
          <w:rFonts w:ascii="Times New Roman" w:hAnsi="Times New Roman" w:cs="Times New Roman"/>
          <w:b/>
          <w:bCs/>
          <w:sz w:val="24"/>
          <w:szCs w:val="24"/>
        </w:rPr>
        <w:t>Тема 2.5 Решение навигационных задач в период плавания по ВВП.</w:t>
      </w:r>
    </w:p>
    <w:p w:rsidR="00A157FA" w:rsidRDefault="00A157FA" w:rsidP="00BD5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вести безопасное наблюдение и корректировку информации, включая положение своего судна; отображение района плавания; режим и ориентацию; отображенные картографические данные; наблюдение за маршрутом; информационные отображения, созданные пользователем; контакты (если есть сопряжение с АИС и/или радиолокационным слежением) и функции радиолокационного наложения (если есть сопряжение) (У-1.2); </w:t>
      </w:r>
      <w:proofErr w:type="gramStart"/>
      <w:r>
        <w:rPr>
          <w:sz w:val="23"/>
          <w:szCs w:val="23"/>
        </w:rPr>
        <w:t>Умения производить регулировку настроек и значений в соответствии с текущими условиями (У-1.5); Умения информировать о ситуации при использовании СОЭНКИ,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 (У-1.6); Умения создавать и поддерживать файлы плана маршрута согласно установленным процедурам (У-2.5);</w:t>
      </w:r>
      <w:proofErr w:type="gramEnd"/>
      <w:r>
        <w:rPr>
          <w:sz w:val="23"/>
          <w:szCs w:val="23"/>
        </w:rPr>
        <w:t xml:space="preserve"> Умения использовать журнал СОЭНКИ и функций предыстории маршрута для проверки системных функций, установок сигнализации и реакции пользователя (У-2.6); Умения использования функциями воспроизведения СОЭНКИ для обзора и планирования рейса и обзора функций системы (У-2.7).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Лекционное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Обзор используемых тревог по маршруту следования. Редактирование коридора безопасности в созданном маршруте на предмет пересечения опасностей для навигации </w:t>
      </w:r>
      <w:proofErr w:type="gramStart"/>
      <w:r>
        <w:rPr>
          <w:sz w:val="23"/>
          <w:szCs w:val="23"/>
        </w:rPr>
        <w:t>согласно установок</w:t>
      </w:r>
      <w:proofErr w:type="gramEnd"/>
      <w:r>
        <w:rPr>
          <w:sz w:val="23"/>
          <w:szCs w:val="23"/>
        </w:rPr>
        <w:t xml:space="preserve"> коридора безопасности. Проверка и оценка полученных тревог по </w:t>
      </w:r>
      <w:proofErr w:type="gramStart"/>
      <w:r>
        <w:rPr>
          <w:sz w:val="23"/>
          <w:szCs w:val="23"/>
        </w:rPr>
        <w:t>созданному</w:t>
      </w:r>
      <w:proofErr w:type="gramEnd"/>
      <w:r>
        <w:rPr>
          <w:sz w:val="23"/>
          <w:szCs w:val="23"/>
        </w:rPr>
        <w:t xml:space="preserve"> маршрута на безопасность. Использование другой гидрометеорологической информации, взятой из БД ЭКНИС (приливы, течения, погода и т.д.). Расчет времени прихода в заданный пункт. Расчет скорости движения по заданному времени прихода в конечный пункт. Расчет скорости течения. Расчет </w:t>
      </w:r>
      <w:r>
        <w:rPr>
          <w:sz w:val="23"/>
          <w:szCs w:val="23"/>
        </w:rPr>
        <w:lastRenderedPageBreak/>
        <w:t xml:space="preserve">направления и скорости истинного ветра. Оперативная оценка навигационной обстановки. Получение информации по портам.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Особенности использования функции сопряжении СОЭНКИ с P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C/САРП, достоинства и ограничения метода. Режимы относительного и истинного движения. Вывод на дисплей ЭКНИС информации по целям, захваченным САРП и их анализ. Настройки радарного оверлея. Решение задач на расхождение с целями. Выбор и проигрывание маневра. Особенности отображения целей на экране в графическом и табличном виде. Решение задач на расхождение с целями. Анализ условий расхождения судов с помощью заархивированных траекторий целей. Проигрывание маневра расхождения с судами.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Ведение электронного судового журнала. Юридический статус судового журнала. Правила ведения электронного судового журнала. Ведение, просмотр электронного судового журнала. Восстановление архива траекторий. Ведение электронного судового журнала в экстремальных ситуациях.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плавания по маршруту. Определение времени прихода в заданную точку маршрута. Использование информационного меню системы. Получение информации по портам, по приливам и т. п.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Тема 2.6 Судовождение при сопряжении СОЭНКИ с P</w:t>
      </w:r>
      <w:proofErr w:type="gramStart"/>
      <w:r>
        <w:rPr>
          <w:b/>
          <w:bCs/>
          <w:sz w:val="23"/>
          <w:szCs w:val="23"/>
        </w:rPr>
        <w:t>Л</w:t>
      </w:r>
      <w:proofErr w:type="gramEnd"/>
      <w:r>
        <w:rPr>
          <w:b/>
          <w:bCs/>
          <w:sz w:val="23"/>
          <w:szCs w:val="23"/>
        </w:rPr>
        <w:t xml:space="preserve">C/САРП.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A157FA" w:rsidRPr="00B24EEA" w:rsidRDefault="00B24EEA" w:rsidP="00B2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4EEA">
        <w:rPr>
          <w:rFonts w:ascii="Times New Roman" w:hAnsi="Times New Roman" w:cs="Times New Roman"/>
          <w:sz w:val="24"/>
          <w:szCs w:val="24"/>
        </w:rPr>
        <w:t>Знаний функций СОЭНКИ, необходимых согласно действующим эксплуатационным требованиям (З-1.2).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использования функций, интегрированных с другими навигационными системами в различных установках, включая надлежащее функционирование и регулировку желаемых настроек (У-1.1); Умения подтвердить местоположение судна с помощью альтернативных средств (У-1.3).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задач на расхождение с целями. Проигрывание маневра расхождения с судами.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2.7 Имитация плавания по ВВП.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Знаний функций СОЭНКИ, необходимых согласно действующим эксплуатационным требованиям (З-1.2).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вести безопасное наблюдение и корректировку информации, включая положение своего судна; отображение района плавания; режим и ориентацию; отображенные картографические данные; наблюдение за маршрутом; информационные отображения, созданные пользователем; контакты (если есть сопряжение с АИС и/или радиолокационным слежением) и функции радиолокационного наложения (если есть сопряжение) (У-1.2); </w:t>
      </w:r>
      <w:proofErr w:type="gramStart"/>
      <w:r>
        <w:rPr>
          <w:sz w:val="23"/>
          <w:szCs w:val="23"/>
        </w:rPr>
        <w:t>Умения производить регулировку настроек и значений в соответствии с текущими условиями (У-1.5); Умения информировать о ситуации при использовании СОЭНКИ,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 (У-1.6); Умения создавать и поддерживать файлы плана маршрута согласно установленным процедурам (У-2.5);</w:t>
      </w:r>
      <w:proofErr w:type="gramEnd"/>
      <w:r>
        <w:rPr>
          <w:sz w:val="23"/>
          <w:szCs w:val="23"/>
        </w:rPr>
        <w:t xml:space="preserve"> Умения использовать журнал СОЭНКИ и функций предыстории маршрута для проверки системных функций, установок сигнализации и реакции пользователя (У-2.6); Умения использования функциями воспроизведения СОЭНКИ для обзора и планирования рейса и обзора функций системы (У-2.7).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плавания по ВВП. Ведение электронного судового журнала при плавании по маршруту.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2.8 Контроль и анализ документирования рейса.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направлены на формирование компетенции Использование СОЭНКИ для обеспечения безопасности плавания (ПК-1), Обеспечение безопасного плавания путем использования СОЭНКИ и связанных с ней навигационных систем, облегчающих процесс принятия решений (ПК-2) в части: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Знаний функций СОЭНКИ, необходимых согласно действующим эксплуатационным требованиям (З-1.2). </w:t>
      </w:r>
    </w:p>
    <w:p w:rsidR="00A157FA" w:rsidRDefault="00B24EEA" w:rsidP="00B24EE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Навыков умения вести безопасное наблюдение и корректировку информации, включая положение своего судна; отображение района плавания; режим и ориентацию; отображенные картографические данные; наблюдение за маршрутом; информационные отображения, созданные пользователем; контакты (если есть сопряжение с АИС и/или радиолокационным слежением) и функции радиолокационного наложения (если есть сопряжение) (У-1.2); </w:t>
      </w:r>
      <w:proofErr w:type="gramStart"/>
      <w:r>
        <w:rPr>
          <w:sz w:val="23"/>
          <w:szCs w:val="23"/>
        </w:rPr>
        <w:t>Умения производить регулировку настроек и значений в соответствии с текущими условиями (У-1.5); Умения информировать о ситуации при использовании СОЭНКИ, включая безопасные воды и приближение к опасностям, неподвижным и дрейфующим; картографические данные и выбор масштаба, приемлемость маршрута, обнаружение объектов и управление, а также интеграцию датчиков (У-1.6); Умения создавать и поддерживать файлы плана маршрута согласно установленным процедурам (У-2.5);</w:t>
      </w:r>
      <w:proofErr w:type="gramEnd"/>
      <w:r>
        <w:rPr>
          <w:sz w:val="23"/>
          <w:szCs w:val="23"/>
        </w:rPr>
        <w:t xml:space="preserve"> Умения использовать журнал СОЭНКИ и функций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предыстории маршрута для проверки системных функций, установок сигнализации и реакции пользователя (У-2.6); Умения использования функциями воспроизведения СОЭНКИ для обзора и планирования рейса и обзора функций системы (У-2.7).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Практическое занятие.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Упражнение выполняется на тренажере ЭКНИС.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плавания по ВВП. Ведение электронного судового журнала при плавании по маршруту.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ФОРМЫ АТТЕСТАЦИИ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Кандидаты на </w:t>
      </w:r>
      <w:proofErr w:type="gramStart"/>
      <w:r>
        <w:rPr>
          <w:sz w:val="23"/>
          <w:szCs w:val="23"/>
        </w:rPr>
        <w:t>обучение по программе</w:t>
      </w:r>
      <w:proofErr w:type="gramEnd"/>
      <w:r>
        <w:rPr>
          <w:sz w:val="23"/>
          <w:szCs w:val="23"/>
        </w:rPr>
        <w:t xml:space="preserve"> подготовки № 2 в объеме 18 часов проходят входной контроль, для подтверждения наличия у них свидетельства о подготовке по программе в полном объеме.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В процессе реализации дополнительной профессиональной программы проводится промежуточный контроль и итоговая аттестация слушателей. Объем испытаний промежуточного контроля и итоговой аттестации определяется таким образом, чтобы в рамках зачетов и (или) экзамена были оценены компетенции кандидата в соответствии с положениями раздела III. "Планируемые результаты подготовки" примерной программы.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Промежуточный контроль проводится для оценки практических навыков слушателей. Форма промежуточного контроля определяется образовательной организацией с учетом требований законодательства об образовании и требований примерной программы.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Слушатели, успешно выполнившие все элементы учебного плана, допускаются к итоговой аттестации в форме экзамена.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Итоговая аттестация, как минимум, включает: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проверку выполненного практического занятия по заранее определенному сценарию;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письменное или компьютерное тестирование кандидатов с использованием актуализированных баз тестовых заданий.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оценке компетентности слушателя используются следующие критерии: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Наблюдение за информацией СОЭНКИ осуществляется таким способом, который способствует безопасному плаванию;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Информация, получаемая от СОЭНКИ (включая наложение радиолокационного изображения и/или функции радиолокационного слежения, если они установлены), правильно истолковывается и анализируется, принимая во внимание ограничения оборудования, все подключенные датчики (включая радиолокатор и АИС, если они подсоединены), а также преобладающие обстоятельства и условия;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Безопасность плавания поддерживается посредством корректировок курса и скорости судна с помощью контролируемых СОЭНКИ функций контроля курса (если они имеются);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Связь четкая, точная и постоянно подтверждается;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Эксплуатационные процедуры по использованию СОЭНКИ установлены, применяются, и за их соблюдением ведется наблюдение;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Предпринимаются действия для сведения к минимуму угрозы безопасности плавания.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Слушателям, успешно прошедшим итоговую аттестацию, выдается свидетельство о прохождении подготовки по программе «Подготовка по использованию электронных карт».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выданных свидетельствах, передаются в информационную систему государственного портового контроля. </w:t>
      </w:r>
    </w:p>
    <w:p w:rsidR="00B24EEA" w:rsidRDefault="00B24EEA" w:rsidP="00B24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sz w:val="23"/>
          <w:szCs w:val="23"/>
        </w:rPr>
        <w:t xml:space="preserve">18. 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</w:t>
      </w:r>
      <w:r>
        <w:rPr>
          <w:sz w:val="23"/>
          <w:szCs w:val="23"/>
        </w:rPr>
        <w:lastRenderedPageBreak/>
        <w:t xml:space="preserve">профессиональной программы и (или) отчисленным из УТЦ, выдается справка об обучении или о периоде </w:t>
      </w:r>
      <w:proofErr w:type="gramStart"/>
      <w:r>
        <w:rPr>
          <w:sz w:val="23"/>
          <w:szCs w:val="23"/>
        </w:rPr>
        <w:t>обучения по образцу</w:t>
      </w:r>
      <w:proofErr w:type="gramEnd"/>
      <w:r>
        <w:rPr>
          <w:sz w:val="23"/>
          <w:szCs w:val="23"/>
        </w:rPr>
        <w:t>, самостоятельно устанавливаемому УТЦ.</w:t>
      </w:r>
    </w:p>
    <w:p w:rsidR="007714D3" w:rsidRDefault="007714D3" w:rsidP="002A3A26">
      <w:pPr>
        <w:pStyle w:val="Default"/>
        <w:rPr>
          <w:b/>
          <w:bCs/>
          <w:iCs/>
        </w:rPr>
      </w:pPr>
    </w:p>
    <w:p w:rsidR="00B05497" w:rsidRDefault="00B05497" w:rsidP="002A3A26">
      <w:pPr>
        <w:pStyle w:val="Default"/>
        <w:rPr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51768802"/>
      <w:r w:rsidRPr="002A3A26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B0549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2A3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Для реализации дополнительной профессиональной программы в УЦ имеется наличие учебного кабинета </w:t>
      </w:r>
      <w:proofErr w:type="gramStart"/>
      <w:r>
        <w:rPr>
          <w:sz w:val="23"/>
          <w:szCs w:val="23"/>
        </w:rPr>
        <w:t>оборудованных</w:t>
      </w:r>
      <w:proofErr w:type="gramEnd"/>
      <w:r>
        <w:rPr>
          <w:sz w:val="23"/>
          <w:szCs w:val="23"/>
        </w:rPr>
        <w:t xml:space="preserve">: </w:t>
      </w:r>
    </w:p>
    <w:p w:rsidR="00B24EEA" w:rsidRDefault="00DF5EE7" w:rsidP="00B24EE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-</w:t>
      </w:r>
      <w:r w:rsidR="00B24EEA">
        <w:rPr>
          <w:sz w:val="23"/>
          <w:szCs w:val="23"/>
        </w:rPr>
        <w:t xml:space="preserve"> учебной мебелью, учебной доской, проекционной аппаратурой; </w:t>
      </w:r>
    </w:p>
    <w:p w:rsidR="00B24EEA" w:rsidRDefault="00DF5EE7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учебной литературы.</w:t>
      </w:r>
      <w:r w:rsidR="00B24EEA">
        <w:rPr>
          <w:sz w:val="23"/>
          <w:szCs w:val="23"/>
        </w:rPr>
        <w:t xml:space="preserve"> </w:t>
      </w:r>
    </w:p>
    <w:p w:rsidR="00B24EEA" w:rsidRDefault="00DF5EE7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судно оборудованное </w:t>
      </w:r>
      <w:proofErr w:type="spellStart"/>
      <w:r>
        <w:rPr>
          <w:sz w:val="23"/>
          <w:szCs w:val="23"/>
        </w:rPr>
        <w:t>картплотером</w:t>
      </w:r>
      <w:proofErr w:type="spellEnd"/>
      <w:r w:rsidRPr="00DF5EE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Raymarin</w:t>
      </w:r>
      <w:proofErr w:type="spellEnd"/>
      <w:r w:rsidRPr="00A9607B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a</w:t>
      </w:r>
      <w:r w:rsidRPr="00A9607B">
        <w:rPr>
          <w:sz w:val="23"/>
          <w:szCs w:val="23"/>
        </w:rPr>
        <w:t>97</w:t>
      </w:r>
    </w:p>
    <w:p w:rsidR="00DF5EE7" w:rsidRDefault="00DF5EE7" w:rsidP="00B24EEA">
      <w:pPr>
        <w:pStyle w:val="Default"/>
        <w:rPr>
          <w:sz w:val="23"/>
          <w:szCs w:val="23"/>
        </w:rPr>
      </w:pP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Допустимое количество слушателей на практических заня</w:t>
      </w:r>
      <w:r w:rsidR="00DF5EE7">
        <w:rPr>
          <w:sz w:val="23"/>
          <w:szCs w:val="23"/>
        </w:rPr>
        <w:t>тиях с использованием СОЭНКИ</w:t>
      </w:r>
      <w:r>
        <w:rPr>
          <w:sz w:val="23"/>
          <w:szCs w:val="23"/>
        </w:rPr>
        <w:t xml:space="preserve">: </w:t>
      </w:r>
    </w:p>
    <w:p w:rsidR="00B24EEA" w:rsidRDefault="00B24EEA" w:rsidP="00B24E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– один слуш</w:t>
      </w:r>
      <w:r w:rsidR="00DF5EE7">
        <w:rPr>
          <w:sz w:val="23"/>
          <w:szCs w:val="23"/>
        </w:rPr>
        <w:t>атель на рабочем месте</w:t>
      </w:r>
      <w:proofErr w:type="gramStart"/>
      <w:r w:rsidR="00DF5EE7">
        <w:rPr>
          <w:sz w:val="23"/>
          <w:szCs w:val="23"/>
        </w:rPr>
        <w:t xml:space="preserve"> </w:t>
      </w:r>
      <w:r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 том случае, если группа превышает 12 человек, в занятиях должен участвовать дополнительный инструктор. </w:t>
      </w:r>
    </w:p>
    <w:p w:rsidR="00DF5EE7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реализации дополнительной профессиональной программы слушатели до начала занятий должны быть проинформированы о целях и задачах подготовки, ожидаемых навыках и получаемых уровнях компетентности, назначении оборудования, выполняемых упражнениях и критериях оценки, на основании которых будет определяться их </w:t>
      </w:r>
      <w:r w:rsidR="00DF5EE7">
        <w:rPr>
          <w:sz w:val="23"/>
          <w:szCs w:val="23"/>
        </w:rPr>
        <w:t xml:space="preserve">компетентность. </w:t>
      </w:r>
    </w:p>
    <w:p w:rsidR="00B24EEA" w:rsidRDefault="00B24EEA" w:rsidP="00B24E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Выбор методов обучения для</w:t>
      </w:r>
      <w:r w:rsidR="00DF5EE7">
        <w:rPr>
          <w:sz w:val="23"/>
          <w:szCs w:val="23"/>
        </w:rPr>
        <w:t xml:space="preserve"> каждого занятия определяется У</w:t>
      </w:r>
      <w:r>
        <w:rPr>
          <w:sz w:val="23"/>
          <w:szCs w:val="23"/>
        </w:rPr>
        <w:t xml:space="preserve">Ц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 </w:t>
      </w:r>
    </w:p>
    <w:p w:rsidR="00B24EEA" w:rsidRDefault="00B24EEA" w:rsidP="00B24EE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Лекционные занятия проводятся в учебном классе, оборудованном тренажером либо в классе, оборудованном проекционной аппаратурой для обеспечения возможности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 на судне. На практическом занятии инструктор: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выбирает сценарий упражнения исходя из количества слушателей и их подготовленности;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ставит задачу слушателям по выполнению заданий, порядку и методам выполнения;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проводит инструктаж слушателей по требованиям к проверке и принятию упражнений;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контролирует ход выполнения упражнения;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осуществляет разбор результатов выполнения упражнения с указанием ошибок слушателей и рекомендаций по недопущению подобных ошибок в будущем.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Инструкторы должны иметь надлежащую квалификацию для проведения занятий и оценке по заявленным программам: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высшее образование или среднее профессиональное образование;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обладать документально подтверждённой квалификацией в вопросах, по которым проводятся занятия.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Экзаменаторы, выполняющие промежуточную или итоговую оценку компетентности должны: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обладать документально подтверждённой квалификацией в вопросах, по которым проводится оценка;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13B45" w:rsidRPr="00DC2833" w:rsidRDefault="005526AB" w:rsidP="00413B45">
      <w:pPr>
        <w:pStyle w:val="Default"/>
        <w:jc w:val="center"/>
        <w:rPr>
          <w:b/>
          <w:bCs/>
          <w:color w:val="0000FF"/>
          <w:sz w:val="26"/>
          <w:szCs w:val="26"/>
        </w:rPr>
      </w:pPr>
      <w:r w:rsidRPr="00DC2833">
        <w:rPr>
          <w:b/>
          <w:bCs/>
          <w:color w:val="0000FF"/>
          <w:sz w:val="26"/>
          <w:szCs w:val="26"/>
        </w:rPr>
        <w:t>VI</w:t>
      </w:r>
      <w:r w:rsidR="00B05497" w:rsidRPr="00DC2833">
        <w:rPr>
          <w:b/>
          <w:bCs/>
          <w:color w:val="0000FF"/>
          <w:sz w:val="26"/>
          <w:szCs w:val="26"/>
          <w:lang w:val="en-US"/>
        </w:rPr>
        <w:t>I</w:t>
      </w:r>
      <w:r w:rsidR="00413B45" w:rsidRPr="00DC2833">
        <w:rPr>
          <w:b/>
          <w:bCs/>
          <w:color w:val="0000FF"/>
          <w:sz w:val="26"/>
          <w:szCs w:val="26"/>
        </w:rPr>
        <w:t>. УЧЕБНО-МЕТОДИЧЕСКОЕ ОБЕСПЕЧЕНИЕ ДИСЦИПЛИНЫ</w:t>
      </w:r>
    </w:p>
    <w:p w:rsidR="001A44E0" w:rsidRPr="00DC2833" w:rsidRDefault="001A44E0" w:rsidP="001A44E0">
      <w:pPr>
        <w:pStyle w:val="Default"/>
        <w:rPr>
          <w:color w:val="0000FF"/>
        </w:rPr>
      </w:pP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32. Структура методического обеспечения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и, как правило, включает следующие элементы: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титульный лист;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аннотацию;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рабочую программу;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учебно-методическое обеспечение: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лекционные материалы;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методические указания по практическим занятиям (для слушателей и для инструктора);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lastRenderedPageBreak/>
        <w:t xml:space="preserve">• методические указания для слушателей по самостоятельной работе;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методическое обеспечение видов и методов оценки компетентности слушателей, включая фонды оценочных средств. </w:t>
      </w:r>
    </w:p>
    <w:p w:rsidR="00DF5EE7" w:rsidRPr="00DC2833" w:rsidRDefault="00DF5EE7" w:rsidP="00DF5EE7">
      <w:pPr>
        <w:pStyle w:val="Default"/>
        <w:spacing w:after="74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>33. Аннотация включает краткую характеристику курса подготовки, с указанием ее цели, ожидаемых результатов освоения программы подготовки с точки зрения формирования у слушателей, предусмотренных Конвенцией ПДНВ и другими нормативными изданиями компетенций, получения ими новых знаний, умений, навыков.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34. Рабочая программа разрабатывается на основе примерной программы и учитывает особенности подготовки в УТЦ.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35. Рабочая программа является учебно-методическим документом для организации, планирования и контроля учебного процесса по программе подготовки.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36. Рабочая программа является основой методического обеспечения курса подготовки и, как минимум, определяет: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наименование соответствующей примерной программы подготовки;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описание целей и задач подготовки;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входные требования к слушателям;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ожидаемые результаты подготовки с указанием приобретаемых или совершенствуемых профессиональных компетенций, а также знаний, понимания и навыков, необходимых для формирования указанных компетенций;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учебный план, календарный учебный график, содержание подготовки, структурированное по видам обучения;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средства, способы и критерии оценки компетенции слушателя в процессе промежуточной и итоговой аттестации;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организационно-педагогические условия реализации образовательной программы.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37. Организационно-педагогические условия определяют состав учебной группы и порядок прохождения подготовки, квалификационные требования к инструкторам, требования к аудиторному фонду и материально-техническому, учебно-методическому и информационному обеспечению курса подготовки.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38. В рабочих программах должно быть подробно описано, с использованием какого оборудования и при выполнении каких заданий слушатели получают конкретные компетенции, либо производится оценка конкретной компетентности.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39. Учебный календарный график может быть представлен в виде типового расписания занятий по программе.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40. В состав лекционного материала входит: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учебники и учебные пособия;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тексты лекций и/или презентации;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>- учебные наглядные пособия (вид</w:t>
      </w:r>
      <w:proofErr w:type="gramStart"/>
      <w:r w:rsidRPr="00DC2833">
        <w:rPr>
          <w:color w:val="0000FF"/>
          <w:sz w:val="23"/>
          <w:szCs w:val="23"/>
        </w:rPr>
        <w:t>ео и ау</w:t>
      </w:r>
      <w:proofErr w:type="gramEnd"/>
      <w:r w:rsidRPr="00DC2833">
        <w:rPr>
          <w:color w:val="0000FF"/>
          <w:sz w:val="23"/>
          <w:szCs w:val="23"/>
        </w:rPr>
        <w:t xml:space="preserve">дио материалы, плакаты, раздаточный материал и т.п.).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41. В методические указания по практическим занятиям для слушателя входит: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proofErr w:type="gramStart"/>
      <w:r w:rsidRPr="00DC2833">
        <w:rPr>
          <w:color w:val="0000FF"/>
          <w:sz w:val="23"/>
          <w:szCs w:val="23"/>
        </w:rPr>
        <w:t xml:space="preserve">-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  <w:proofErr w:type="gramEnd"/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по каждому практическому заданию или упражнению: учебная цель выполнения: </w:t>
      </w:r>
    </w:p>
    <w:p w:rsidR="00DF5EE7" w:rsidRPr="00DC2833" w:rsidRDefault="00DF5EE7" w:rsidP="00DF5EE7">
      <w:pPr>
        <w:pStyle w:val="Default"/>
        <w:spacing w:after="28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ожидаемые результаты обучения </w:t>
      </w:r>
    </w:p>
    <w:p w:rsidR="00DF5EE7" w:rsidRPr="00DC2833" w:rsidRDefault="00DF5EE7" w:rsidP="00DF5EE7">
      <w:pPr>
        <w:pStyle w:val="Default"/>
        <w:spacing w:after="28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постановка задачи; </w:t>
      </w:r>
    </w:p>
    <w:p w:rsidR="00DF5EE7" w:rsidRPr="00DC2833" w:rsidRDefault="00DF5EE7" w:rsidP="00DF5EE7">
      <w:pPr>
        <w:pStyle w:val="Default"/>
        <w:spacing w:after="28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критерии оценки выполнения; </w:t>
      </w:r>
    </w:p>
    <w:p w:rsidR="00DF5EE7" w:rsidRPr="00DC2833" w:rsidRDefault="00DF5EE7" w:rsidP="00DF5EE7">
      <w:pPr>
        <w:pStyle w:val="Default"/>
        <w:spacing w:after="28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рекомендации по подготовке к выполнению задания или упражнения; </w:t>
      </w:r>
    </w:p>
    <w:p w:rsidR="00DF5EE7" w:rsidRPr="00DC2833" w:rsidRDefault="00DF5EE7" w:rsidP="00DF5EE7">
      <w:pPr>
        <w:pStyle w:val="Default"/>
        <w:rPr>
          <w:color w:val="0000FF"/>
        </w:rPr>
      </w:pP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контрольные вопросы.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lastRenderedPageBreak/>
        <w:t xml:space="preserve">42. 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рекомендации по выбору задания из группы однотипных заданий, если применимо;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методику и организацию проведения практического занятия;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четкие однозначно трактуемые критерии правильности выполнения задания, обеспечивающие объективную оценку и сводящие к минимуму субъективный подход.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43. В методические указания по самостоятельной работе, предусмотренной в рабочей программе, включают: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назначение и область применения документа;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по каждому заданию для </w:t>
      </w:r>
      <w:proofErr w:type="gramStart"/>
      <w:r w:rsidRPr="00DC2833">
        <w:rPr>
          <w:color w:val="0000FF"/>
          <w:sz w:val="23"/>
          <w:szCs w:val="23"/>
        </w:rPr>
        <w:t>самостоятельной</w:t>
      </w:r>
      <w:proofErr w:type="gramEnd"/>
      <w:r w:rsidRPr="00DC2833">
        <w:rPr>
          <w:color w:val="0000FF"/>
          <w:sz w:val="23"/>
          <w:szCs w:val="23"/>
        </w:rPr>
        <w:t xml:space="preserve"> работы: учебная цель: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ожидаемые результаты обучения;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постановка задачи;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критерии оценки выполнения;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44. Методические рекомендации для инструктора по входному, промежуточному и итоговому контролю компетентности включает следующие разделы: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Входной контроль;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Промежуточный контроль;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- Итоговый контроль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и по каждому разделу содержит следующие сведения: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методические рекомендации преподавателю (инструктору) по проведению контроля компетентности;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proofErr w:type="gramStart"/>
      <w:r w:rsidRPr="00DC2833">
        <w:rPr>
          <w:color w:val="0000FF"/>
          <w:sz w:val="23"/>
          <w:szCs w:val="23"/>
        </w:rPr>
        <w:t xml:space="preserve">• фонды оценочных средств – средства контроля, используемые в рабочей программе для оценки компетентности: наборы тестовых заданий или ссылки на базы тестовых заданий, согласованных с Федеральным агентством морского и речного транспорта, с указанием названия базы тестов (программы проверки знаний), ее версии, шаблона тестовых заданий, проверяемых компетенций, времени, отводимого для тестирования и критериев оценки результатов тестирования; </w:t>
      </w:r>
      <w:proofErr w:type="gramEnd"/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наборы вопросов с указанием проверяемых компетенций, времени, отводимого для ответа на вопросы и критериев оценки ответов обучаемых;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наборы практических заданий и/или упражнений с указанием постановки задачи, используемых технических средств обучения, проверяемых компетенций, времени отведенного на выполнение задания и критериев оценки выполнения задания;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правила использования </w:t>
      </w:r>
      <w:proofErr w:type="gramStart"/>
      <w:r w:rsidRPr="00DC2833">
        <w:rPr>
          <w:color w:val="0000FF"/>
          <w:sz w:val="23"/>
          <w:szCs w:val="23"/>
        </w:rPr>
        <w:t>обучаемыми</w:t>
      </w:r>
      <w:proofErr w:type="gramEnd"/>
      <w:r w:rsidRPr="00DC2833">
        <w:rPr>
          <w:color w:val="0000FF"/>
          <w:sz w:val="23"/>
          <w:szCs w:val="23"/>
        </w:rPr>
        <w:t xml:space="preserve"> учебных и информационно-справочных материалов при прохождении контроля; </w:t>
      </w:r>
    </w:p>
    <w:p w:rsidR="00DF5EE7" w:rsidRPr="00DC2833" w:rsidRDefault="00DF5EE7" w:rsidP="00DF5EE7">
      <w:pPr>
        <w:pStyle w:val="Default"/>
        <w:spacing w:after="27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бланки (контрольные листы), используемые при поведении контроля компетентности;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  <w:r w:rsidRPr="00DC2833">
        <w:rPr>
          <w:color w:val="0000FF"/>
          <w:sz w:val="23"/>
          <w:szCs w:val="23"/>
        </w:rPr>
        <w:t xml:space="preserve">• способ регистрации результатов контроля компетентности и соответствующие формы (зачетная ведомость, экзаменационная ведомость и т.д.). </w:t>
      </w:r>
    </w:p>
    <w:p w:rsidR="00DF5EE7" w:rsidRPr="00DC2833" w:rsidRDefault="00DF5EE7" w:rsidP="00DF5EE7">
      <w:pPr>
        <w:pStyle w:val="Default"/>
        <w:rPr>
          <w:color w:val="0000FF"/>
          <w:sz w:val="23"/>
          <w:szCs w:val="23"/>
        </w:rPr>
      </w:pP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РЕКОМЕНДУЕМАЯ ЛИТЕРАТУРА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Основная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Приказ Минтранса Российской Федерации от 12 марта 2018 г. № 87 «Об утверждении положения о </w:t>
      </w:r>
      <w:proofErr w:type="spellStart"/>
      <w:r>
        <w:rPr>
          <w:sz w:val="23"/>
          <w:szCs w:val="23"/>
        </w:rPr>
        <w:t>дипломировании</w:t>
      </w:r>
      <w:proofErr w:type="spellEnd"/>
      <w:r>
        <w:rPr>
          <w:sz w:val="23"/>
          <w:szCs w:val="23"/>
        </w:rPr>
        <w:t xml:space="preserve"> экипажей судов внутреннего водного транспорта» </w:t>
      </w:r>
    </w:p>
    <w:p w:rsidR="00DF5EE7" w:rsidRDefault="00DF5EE7" w:rsidP="00DF5EE7">
      <w:pPr>
        <w:pStyle w:val="Default"/>
      </w:pP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Приказ Минтранса РФ от 19.01.2018 N 19 (ред. от 31.03.2003) «Об утверждении Правил плавания судов по внутренним водным путям»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 Правила классификации и постройки судов (ПКПС) – Часть VIII «Навигационное оборудование», утверждены Приказом Федерального автономного учреждения Российский Речной Регистр от 09.09.2015 № 35-П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 «Устав службы на судах Министерства речного флота РСФСР» (утв. Приказом </w:t>
      </w:r>
      <w:proofErr w:type="spellStart"/>
      <w:r>
        <w:rPr>
          <w:sz w:val="23"/>
          <w:szCs w:val="23"/>
        </w:rPr>
        <w:t>Минречфлота</w:t>
      </w:r>
      <w:proofErr w:type="spellEnd"/>
      <w:r>
        <w:rPr>
          <w:sz w:val="23"/>
          <w:szCs w:val="23"/>
        </w:rPr>
        <w:t xml:space="preserve"> РСФСР от 30.03.1982 N 30) (ред. от 03.06.1998)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 </w:t>
      </w:r>
      <w:proofErr w:type="spellStart"/>
      <w:r>
        <w:rPr>
          <w:sz w:val="23"/>
          <w:szCs w:val="23"/>
        </w:rPr>
        <w:t>Гагарский</w:t>
      </w:r>
      <w:proofErr w:type="spellEnd"/>
      <w:r>
        <w:rPr>
          <w:sz w:val="23"/>
          <w:szCs w:val="23"/>
        </w:rPr>
        <w:t xml:space="preserve"> Д.А. Электронные картографические системы в современном судовождении - </w:t>
      </w:r>
      <w:proofErr w:type="spellStart"/>
      <w:r>
        <w:rPr>
          <w:sz w:val="23"/>
          <w:szCs w:val="23"/>
        </w:rPr>
        <w:t>Спб</w:t>
      </w:r>
      <w:proofErr w:type="spellEnd"/>
      <w:r>
        <w:rPr>
          <w:sz w:val="23"/>
          <w:szCs w:val="23"/>
        </w:rPr>
        <w:t xml:space="preserve">.: ГМА </w:t>
      </w:r>
      <w:proofErr w:type="spellStart"/>
      <w:r>
        <w:rPr>
          <w:sz w:val="23"/>
          <w:szCs w:val="23"/>
        </w:rPr>
        <w:t>им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дм</w:t>
      </w:r>
      <w:proofErr w:type="spellEnd"/>
      <w:r>
        <w:rPr>
          <w:sz w:val="23"/>
          <w:szCs w:val="23"/>
        </w:rPr>
        <w:t xml:space="preserve">. С.О. Макарова, 2007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 Лобастов В.М. Использование электронных картографических систем в судовождении - Владивосток, ДВГМА, 2000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Кузьмин В.В. Электронные картографические системы. </w:t>
      </w:r>
      <w:proofErr w:type="gramStart"/>
      <w:r>
        <w:rPr>
          <w:sz w:val="23"/>
          <w:szCs w:val="23"/>
        </w:rPr>
        <w:t>:У</w:t>
      </w:r>
      <w:proofErr w:type="gramEnd"/>
      <w:r>
        <w:rPr>
          <w:sz w:val="23"/>
          <w:szCs w:val="23"/>
        </w:rPr>
        <w:t xml:space="preserve">чебное пособие - Новосибирск, ФГОУ ВПО НГАВТ, 2006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Дополнительная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 Международные правила предупреждения столкновений судов в море 1972 года с поправками (МППСС-72), - СПб.: ЗАО «ЦНИИМФ», 2010. - 128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 Постановление Правительства РФ от 12 августа 2010 г. N 623 «Об утверждении технического регламента о безопасности объектов внутреннего водного транспорта»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 Резолюция ИМО А. 893 (21) «Руководство для планирования рейса» 1999г.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 Резолюция ИМО А. 817(19) «Эксплуатационные требования к системам отображения электронных карт и информации», 1995г.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 Резолюция ИМО А. 917(22) «Руководство по использованию судовых автоматических идентификационных систем (АИС) </w:t>
      </w:r>
    </w:p>
    <w:p w:rsidR="00DF5EE7" w:rsidRDefault="00DF5EE7" w:rsidP="00DF5E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 Стандарт МГО для обмена цифровыми картографическими данными, специальная публикация S-57, издание 3.1- Монако, МГБ, 2000 </w:t>
      </w:r>
    </w:p>
    <w:p w:rsidR="00DF5EE7" w:rsidRDefault="00DF5EE7" w:rsidP="00DF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Стандарт МГО спецификация содержимого карты и дисплея ECDIS, специальная публикация S-52 - Монако, МГБ, 1999 </w:t>
      </w:r>
    </w:p>
    <w:p w:rsidR="00DF5EE7" w:rsidRDefault="00DF5EE7" w:rsidP="00DF5EE7">
      <w:pPr>
        <w:pStyle w:val="Default"/>
        <w:spacing w:after="74"/>
        <w:rPr>
          <w:sz w:val="23"/>
          <w:szCs w:val="23"/>
        </w:rPr>
      </w:pPr>
    </w:p>
    <w:sectPr w:rsidR="00DF5EE7" w:rsidSect="001E6492">
      <w:footerReference w:type="default" r:id="rId9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88" w:rsidRDefault="00A92F88" w:rsidP="001E6492">
      <w:pPr>
        <w:spacing w:after="0" w:line="240" w:lineRule="auto"/>
      </w:pPr>
      <w:r>
        <w:separator/>
      </w:r>
    </w:p>
  </w:endnote>
  <w:endnote w:type="continuationSeparator" w:id="0">
    <w:p w:rsidR="00A92F88" w:rsidRDefault="00A92F88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DF5EE7" w:rsidRDefault="00DF5EE7">
        <w:pPr>
          <w:pStyle w:val="aa"/>
          <w:jc w:val="right"/>
        </w:pPr>
        <w:fldSimple w:instr=" PAGE   \* MERGEFORMAT ">
          <w:r w:rsidR="00DC2833">
            <w:rPr>
              <w:noProof/>
            </w:rPr>
            <w:t>7</w:t>
          </w:r>
        </w:fldSimple>
      </w:p>
    </w:sdtContent>
  </w:sdt>
  <w:p w:rsidR="00DF5EE7" w:rsidRDefault="00DF5E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88" w:rsidRDefault="00A92F88" w:rsidP="001E6492">
      <w:pPr>
        <w:spacing w:after="0" w:line="240" w:lineRule="auto"/>
      </w:pPr>
      <w:r>
        <w:separator/>
      </w:r>
    </w:p>
  </w:footnote>
  <w:footnote w:type="continuationSeparator" w:id="0">
    <w:p w:rsidR="00A92F88" w:rsidRDefault="00A92F88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2CDC"/>
    <w:multiLevelType w:val="multilevel"/>
    <w:tmpl w:val="47F4DEC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7447DE"/>
    <w:multiLevelType w:val="hybridMultilevel"/>
    <w:tmpl w:val="6F549B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02526"/>
    <w:rsid w:val="00017834"/>
    <w:rsid w:val="000562E7"/>
    <w:rsid w:val="000C3630"/>
    <w:rsid w:val="001079DB"/>
    <w:rsid w:val="00135E30"/>
    <w:rsid w:val="0014360D"/>
    <w:rsid w:val="00155C76"/>
    <w:rsid w:val="001663FA"/>
    <w:rsid w:val="00193222"/>
    <w:rsid w:val="00195B6B"/>
    <w:rsid w:val="00196287"/>
    <w:rsid w:val="001A44E0"/>
    <w:rsid w:val="001E6492"/>
    <w:rsid w:val="002262C5"/>
    <w:rsid w:val="00240ED0"/>
    <w:rsid w:val="00246B59"/>
    <w:rsid w:val="00246C8B"/>
    <w:rsid w:val="00254FBF"/>
    <w:rsid w:val="002A3A26"/>
    <w:rsid w:val="002F1FD1"/>
    <w:rsid w:val="002F6D05"/>
    <w:rsid w:val="00324053"/>
    <w:rsid w:val="003318D4"/>
    <w:rsid w:val="0037237E"/>
    <w:rsid w:val="00387DEE"/>
    <w:rsid w:val="00394141"/>
    <w:rsid w:val="00394143"/>
    <w:rsid w:val="003A17CE"/>
    <w:rsid w:val="003A40BC"/>
    <w:rsid w:val="003C1F72"/>
    <w:rsid w:val="003C2BCA"/>
    <w:rsid w:val="003D02F5"/>
    <w:rsid w:val="003D3E8D"/>
    <w:rsid w:val="00413AB9"/>
    <w:rsid w:val="00413B45"/>
    <w:rsid w:val="00414D08"/>
    <w:rsid w:val="00426CDA"/>
    <w:rsid w:val="0043195A"/>
    <w:rsid w:val="0048431C"/>
    <w:rsid w:val="004E5E24"/>
    <w:rsid w:val="004F3AF2"/>
    <w:rsid w:val="005117B3"/>
    <w:rsid w:val="005204E7"/>
    <w:rsid w:val="00547B84"/>
    <w:rsid w:val="005526AB"/>
    <w:rsid w:val="00560B20"/>
    <w:rsid w:val="00572DD4"/>
    <w:rsid w:val="00585C0A"/>
    <w:rsid w:val="005B3752"/>
    <w:rsid w:val="00624366"/>
    <w:rsid w:val="00630416"/>
    <w:rsid w:val="006338D4"/>
    <w:rsid w:val="00640649"/>
    <w:rsid w:val="00645F5D"/>
    <w:rsid w:val="0065451F"/>
    <w:rsid w:val="006828AB"/>
    <w:rsid w:val="006F010D"/>
    <w:rsid w:val="00705921"/>
    <w:rsid w:val="0071158A"/>
    <w:rsid w:val="007214DE"/>
    <w:rsid w:val="007447F2"/>
    <w:rsid w:val="007714D3"/>
    <w:rsid w:val="00781C34"/>
    <w:rsid w:val="007F0B2D"/>
    <w:rsid w:val="00831536"/>
    <w:rsid w:val="00837486"/>
    <w:rsid w:val="00874CF6"/>
    <w:rsid w:val="00883246"/>
    <w:rsid w:val="008939B9"/>
    <w:rsid w:val="008C6888"/>
    <w:rsid w:val="008E0604"/>
    <w:rsid w:val="008F49FA"/>
    <w:rsid w:val="00940AF9"/>
    <w:rsid w:val="009555BD"/>
    <w:rsid w:val="00964AF6"/>
    <w:rsid w:val="00A06E14"/>
    <w:rsid w:val="00A157FA"/>
    <w:rsid w:val="00A209FC"/>
    <w:rsid w:val="00A847AB"/>
    <w:rsid w:val="00A90428"/>
    <w:rsid w:val="00A92F88"/>
    <w:rsid w:val="00A9607B"/>
    <w:rsid w:val="00AB3046"/>
    <w:rsid w:val="00AE73E0"/>
    <w:rsid w:val="00B05497"/>
    <w:rsid w:val="00B24EEA"/>
    <w:rsid w:val="00B80A2B"/>
    <w:rsid w:val="00B8601E"/>
    <w:rsid w:val="00BC4518"/>
    <w:rsid w:val="00BD5BF5"/>
    <w:rsid w:val="00C3770E"/>
    <w:rsid w:val="00C47B77"/>
    <w:rsid w:val="00C61F3D"/>
    <w:rsid w:val="00C70B4E"/>
    <w:rsid w:val="00C84B8B"/>
    <w:rsid w:val="00CA3035"/>
    <w:rsid w:val="00CC488D"/>
    <w:rsid w:val="00CF1E36"/>
    <w:rsid w:val="00D26696"/>
    <w:rsid w:val="00D5199C"/>
    <w:rsid w:val="00D656CB"/>
    <w:rsid w:val="00DC2833"/>
    <w:rsid w:val="00DF5EE7"/>
    <w:rsid w:val="00EB6D4D"/>
    <w:rsid w:val="00EC7642"/>
    <w:rsid w:val="00EE25AD"/>
    <w:rsid w:val="00F000C8"/>
    <w:rsid w:val="00F139A5"/>
    <w:rsid w:val="00F17991"/>
    <w:rsid w:val="00F27C55"/>
    <w:rsid w:val="00F724E5"/>
    <w:rsid w:val="00FD774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9607B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6"/>
    <w:rsid w:val="008C6888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6"/>
    <w:rsid w:val="00A157FA"/>
    <w:rPr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B052-6DF9-4404-8C14-5989ACB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16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</cp:revision>
  <cp:lastPrinted>2019-01-29T13:54:00Z</cp:lastPrinted>
  <dcterms:created xsi:type="dcterms:W3CDTF">2019-01-26T07:59:00Z</dcterms:created>
  <dcterms:modified xsi:type="dcterms:W3CDTF">2019-04-22T18:52:00Z</dcterms:modified>
</cp:coreProperties>
</file>